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1449"/>
        <w:gridCol w:w="5081"/>
      </w:tblGrid>
      <w:tr w:rsidR="00D1102F" w:rsidTr="00646F10">
        <w:trPr>
          <w:tblHeader/>
        </w:trPr>
        <w:tc>
          <w:tcPr>
            <w:tcW w:w="1467" w:type="pct"/>
          </w:tcPr>
          <w:p w:rsidR="00D1102F" w:rsidRDefault="00D1102F" w:rsidP="00646F10">
            <w:pPr>
              <w:pStyle w:val="CATUnitCode"/>
            </w:pPr>
            <w:bookmarkStart w:id="0" w:name="_Toc364441333"/>
            <w:r w:rsidRPr="009D76A8">
              <w:t>ICA</w:t>
            </w:r>
            <w:r>
              <w:t>NWK306A</w:t>
            </w:r>
            <w:bookmarkEnd w:id="0"/>
          </w:p>
        </w:tc>
        <w:tc>
          <w:tcPr>
            <w:tcW w:w="3533" w:type="pct"/>
            <w:gridSpan w:val="2"/>
          </w:tcPr>
          <w:p w:rsidR="00D1102F" w:rsidRDefault="00D1102F" w:rsidP="00646F10">
            <w:pPr>
              <w:pStyle w:val="CATUnitTitle"/>
            </w:pPr>
            <w:bookmarkStart w:id="1" w:name="_Toc364441334"/>
            <w:r>
              <w:t>E</w:t>
            </w:r>
            <w:r w:rsidRPr="009D76A8">
              <w:t>valuate characteristics of cloud computing solutions and services</w:t>
            </w:r>
            <w:bookmarkEnd w:id="1"/>
          </w:p>
        </w:tc>
      </w:tr>
      <w:tr w:rsidR="00D1102F" w:rsidTr="00646F10">
        <w:tc>
          <w:tcPr>
            <w:tcW w:w="5000" w:type="pct"/>
            <w:gridSpan w:val="3"/>
          </w:tcPr>
          <w:p w:rsidR="00D1102F" w:rsidRDefault="00D1102F" w:rsidP="00646F10">
            <w:pPr>
              <w:pStyle w:val="IBSANormal"/>
              <w:rPr>
                <w:rStyle w:val="IBSAText-Bold"/>
              </w:rPr>
            </w:pPr>
            <w:r w:rsidRPr="00C0056F">
              <w:rPr>
                <w:rStyle w:val="IBSAText-Bold"/>
              </w:rPr>
              <w:t>Modification History</w:t>
            </w:r>
            <w:r>
              <w:rPr>
                <w:rStyle w:val="IBSAText-Bold"/>
              </w:rPr>
              <w:br/>
            </w:r>
          </w:p>
          <w:tbl>
            <w:tblPr>
              <w:tblW w:w="0" w:type="auto"/>
              <w:tblCellMar>
                <w:left w:w="62" w:type="dxa"/>
                <w:right w:w="62" w:type="dxa"/>
              </w:tblCellMar>
              <w:tblLook w:val="0000" w:firstRow="0" w:lastRow="0" w:firstColumn="0" w:lastColumn="0" w:noHBand="0" w:noVBand="0"/>
            </w:tblPr>
            <w:tblGrid>
              <w:gridCol w:w="2686"/>
              <w:gridCol w:w="6330"/>
            </w:tblGrid>
            <w:tr w:rsidR="00D1102F" w:rsidRPr="00C0056F" w:rsidTr="00646F10">
              <w:tc>
                <w:tcPr>
                  <w:tcW w:w="2689" w:type="dxa"/>
                  <w:tcBorders>
                    <w:top w:val="single" w:sz="4" w:space="0" w:color="auto"/>
                    <w:left w:val="single" w:sz="4" w:space="0" w:color="auto"/>
                    <w:bottom w:val="single" w:sz="4" w:space="0" w:color="auto"/>
                    <w:right w:val="single" w:sz="4" w:space="0" w:color="auto"/>
                  </w:tcBorders>
                  <w:tcMar>
                    <w:left w:w="62" w:type="dxa"/>
                    <w:right w:w="62" w:type="dxa"/>
                  </w:tcMar>
                </w:tcPr>
                <w:p w:rsidR="00D1102F" w:rsidRPr="00C0056F" w:rsidRDefault="00D1102F" w:rsidP="00646F10">
                  <w:pPr>
                    <w:pStyle w:val="IBSANormal"/>
                    <w:rPr>
                      <w:rStyle w:val="IBSAText-Bold"/>
                    </w:rPr>
                  </w:pPr>
                  <w:r>
                    <w:rPr>
                      <w:rStyle w:val="IBSAText-Bold"/>
                    </w:rPr>
                    <w:t>Release</w:t>
                  </w:r>
                </w:p>
              </w:tc>
              <w:tc>
                <w:tcPr>
                  <w:tcW w:w="6337" w:type="dxa"/>
                  <w:tcBorders>
                    <w:top w:val="single" w:sz="4" w:space="0" w:color="auto"/>
                    <w:left w:val="single" w:sz="4" w:space="0" w:color="auto"/>
                    <w:bottom w:val="single" w:sz="4" w:space="0" w:color="auto"/>
                    <w:right w:val="single" w:sz="4" w:space="0" w:color="auto"/>
                  </w:tcBorders>
                  <w:tcMar>
                    <w:left w:w="62" w:type="dxa"/>
                    <w:right w:w="62" w:type="dxa"/>
                  </w:tcMar>
                </w:tcPr>
                <w:p w:rsidR="00D1102F" w:rsidRPr="00C0056F" w:rsidRDefault="00D1102F" w:rsidP="00646F10">
                  <w:pPr>
                    <w:pStyle w:val="IBSANormal"/>
                    <w:rPr>
                      <w:rStyle w:val="IBSAText-Bold"/>
                    </w:rPr>
                  </w:pPr>
                  <w:r w:rsidRPr="00C0056F">
                    <w:rPr>
                      <w:rStyle w:val="IBSAText-Bold"/>
                    </w:rPr>
                    <w:t>Comments</w:t>
                  </w:r>
                </w:p>
              </w:tc>
            </w:tr>
            <w:tr w:rsidR="00D1102F" w:rsidRPr="00C0056F" w:rsidTr="00646F10">
              <w:tc>
                <w:tcPr>
                  <w:tcW w:w="2689" w:type="dxa"/>
                  <w:tcBorders>
                    <w:top w:val="single" w:sz="4" w:space="0" w:color="auto"/>
                    <w:left w:val="single" w:sz="4" w:space="0" w:color="auto"/>
                    <w:bottom w:val="single" w:sz="4" w:space="0" w:color="auto"/>
                    <w:right w:val="single" w:sz="4" w:space="0" w:color="auto"/>
                  </w:tcBorders>
                  <w:tcMar>
                    <w:left w:w="62" w:type="dxa"/>
                    <w:right w:w="62" w:type="dxa"/>
                  </w:tcMar>
                </w:tcPr>
                <w:p w:rsidR="00D1102F" w:rsidRPr="00E77828" w:rsidRDefault="00D1102F" w:rsidP="00646F10">
                  <w:pPr>
                    <w:pStyle w:val="IBSANormal"/>
                  </w:pPr>
                  <w:r w:rsidRPr="00E77828">
                    <w:t>Release 1</w:t>
                  </w:r>
                </w:p>
              </w:tc>
              <w:tc>
                <w:tcPr>
                  <w:tcW w:w="6337" w:type="dxa"/>
                  <w:tcBorders>
                    <w:top w:val="single" w:sz="4" w:space="0" w:color="auto"/>
                    <w:left w:val="single" w:sz="4" w:space="0" w:color="auto"/>
                    <w:bottom w:val="single" w:sz="4" w:space="0" w:color="auto"/>
                    <w:right w:val="single" w:sz="4" w:space="0" w:color="auto"/>
                  </w:tcBorders>
                  <w:tcMar>
                    <w:left w:w="62" w:type="dxa"/>
                    <w:right w:w="62" w:type="dxa"/>
                  </w:tcMar>
                </w:tcPr>
                <w:p w:rsidR="00D1102F" w:rsidRPr="00E77828" w:rsidRDefault="00D1102F" w:rsidP="00646F10">
                  <w:pPr>
                    <w:pStyle w:val="IBSANormal"/>
                  </w:pPr>
                  <w:r w:rsidRPr="00E77828">
                    <w:t xml:space="preserve">This version first released with </w:t>
                  </w:r>
                  <w:r>
                    <w:t>ICA11 Information and Communications Technology Version 2.</w:t>
                  </w:r>
                </w:p>
              </w:tc>
            </w:tr>
          </w:tbl>
          <w:p w:rsidR="00D1102F" w:rsidRDefault="00D1102F" w:rsidP="00646F10">
            <w:pPr>
              <w:pStyle w:val="IBSANormal"/>
              <w:rPr>
                <w:rStyle w:val="IBSAText-Bold"/>
              </w:rPr>
            </w:pPr>
          </w:p>
          <w:p w:rsidR="00D1102F" w:rsidRPr="00C0056F" w:rsidRDefault="00D1102F" w:rsidP="00646F10">
            <w:pPr>
              <w:pStyle w:val="IBSANormal"/>
              <w:rPr>
                <w:rStyle w:val="IBSAText-Bold"/>
              </w:rPr>
            </w:pPr>
          </w:p>
        </w:tc>
      </w:tr>
      <w:tr w:rsidR="00D1102F" w:rsidTr="00646F10">
        <w:tc>
          <w:tcPr>
            <w:tcW w:w="1467" w:type="pct"/>
          </w:tcPr>
          <w:p w:rsidR="00D1102F" w:rsidRPr="00C0056F" w:rsidRDefault="00D1102F" w:rsidP="00646F10">
            <w:pPr>
              <w:pStyle w:val="IBSANormal"/>
              <w:rPr>
                <w:rStyle w:val="IBSAText-Bold"/>
              </w:rPr>
            </w:pPr>
            <w:r w:rsidRPr="00C0056F">
              <w:rPr>
                <w:rStyle w:val="IBSAText-Bold"/>
              </w:rPr>
              <w:t>Unit descriptor</w:t>
            </w:r>
          </w:p>
        </w:tc>
        <w:tc>
          <w:tcPr>
            <w:tcW w:w="3533" w:type="pct"/>
            <w:gridSpan w:val="2"/>
          </w:tcPr>
          <w:p w:rsidR="00D1102F" w:rsidRPr="00AE7EB9" w:rsidRDefault="00D1102F" w:rsidP="00646F10">
            <w:r w:rsidRPr="00D27F69">
              <w:t xml:space="preserve">This unit describes the performance outcomes, skills and knowledge required to </w:t>
            </w:r>
            <w:r>
              <w:t>develop an</w:t>
            </w:r>
            <w:r w:rsidRPr="002F0972">
              <w:t xml:space="preserve"> </w:t>
            </w:r>
            <w:r>
              <w:t>understanding</w:t>
            </w:r>
            <w:r w:rsidRPr="002F0972">
              <w:t xml:space="preserve"> of cloud computing characteristics</w:t>
            </w:r>
            <w:r>
              <w:t xml:space="preserve"> in order to evaluate them. It involves a </w:t>
            </w:r>
            <w:r w:rsidRPr="002F0972">
              <w:t xml:space="preserve">basic review and analysis of cloud computing delivery and deployment models and </w:t>
            </w:r>
            <w:r>
              <w:t xml:space="preserve">an </w:t>
            </w:r>
            <w:r w:rsidRPr="002F0972">
              <w:t>evaluat</w:t>
            </w:r>
            <w:r>
              <w:t xml:space="preserve">ion of </w:t>
            </w:r>
            <w:r w:rsidRPr="002F0972">
              <w:t xml:space="preserve">the benefits </w:t>
            </w:r>
            <w:r>
              <w:t>and challenges of implementing</w:t>
            </w:r>
            <w:r w:rsidRPr="002F0972">
              <w:t xml:space="preserve"> cloud </w:t>
            </w:r>
            <w:r>
              <w:t xml:space="preserve">computing </w:t>
            </w:r>
            <w:r w:rsidRPr="002F0972">
              <w:t>solution</w:t>
            </w:r>
            <w:r>
              <w:t>s and services</w:t>
            </w:r>
            <w:r w:rsidRPr="002F0972">
              <w:t>.</w:t>
            </w:r>
            <w:r w:rsidRPr="00AE7EB9">
              <w:t xml:space="preserve"> </w:t>
            </w:r>
          </w:p>
        </w:tc>
      </w:tr>
      <w:tr w:rsidR="00D1102F" w:rsidTr="00646F10">
        <w:tc>
          <w:tcPr>
            <w:tcW w:w="1467" w:type="pct"/>
          </w:tcPr>
          <w:p w:rsidR="00D1102F" w:rsidRPr="00C0056F" w:rsidRDefault="00D1102F" w:rsidP="00646F10">
            <w:pPr>
              <w:pStyle w:val="IBSANormal"/>
              <w:rPr>
                <w:rStyle w:val="IBSAText-Bold"/>
              </w:rPr>
            </w:pPr>
            <w:r w:rsidRPr="00C0056F">
              <w:rPr>
                <w:rStyle w:val="IBSAText-Bold"/>
              </w:rPr>
              <w:t>Application of the unit</w:t>
            </w:r>
          </w:p>
        </w:tc>
        <w:tc>
          <w:tcPr>
            <w:tcW w:w="3533" w:type="pct"/>
            <w:gridSpan w:val="2"/>
          </w:tcPr>
          <w:p w:rsidR="00D1102F" w:rsidRPr="00E57733" w:rsidRDefault="00D1102F" w:rsidP="00646F10">
            <w:r w:rsidRPr="00AE7EB9">
              <w:t xml:space="preserve">This unit applies to </w:t>
            </w:r>
            <w:r>
              <w:t>those</w:t>
            </w:r>
            <w:r w:rsidRPr="00AE7EB9">
              <w:t xml:space="preserve"> engaged in </w:t>
            </w:r>
            <w:r>
              <w:t>reviewing a cloud computing solution for an enterprise.</w:t>
            </w:r>
          </w:p>
        </w:tc>
      </w:tr>
      <w:tr w:rsidR="00D1102F" w:rsidTr="00646F10">
        <w:tc>
          <w:tcPr>
            <w:tcW w:w="1467" w:type="pct"/>
          </w:tcPr>
          <w:p w:rsidR="00D1102F" w:rsidRPr="00C0056F" w:rsidRDefault="00D1102F" w:rsidP="00646F10">
            <w:pPr>
              <w:pStyle w:val="IBSANormal"/>
              <w:rPr>
                <w:rStyle w:val="IBSAText-Bold"/>
              </w:rPr>
            </w:pPr>
            <w:r>
              <w:rPr>
                <w:rStyle w:val="IBSAText-Bold"/>
              </w:rPr>
              <w:t>Licensing/Regulatory Information</w:t>
            </w:r>
          </w:p>
        </w:tc>
        <w:tc>
          <w:tcPr>
            <w:tcW w:w="3533" w:type="pct"/>
            <w:gridSpan w:val="2"/>
          </w:tcPr>
          <w:p w:rsidR="00D1102F" w:rsidRPr="0026614A" w:rsidRDefault="00D1102F" w:rsidP="00646F10">
            <w:pPr>
              <w:pStyle w:val="IBSANormal"/>
            </w:pPr>
            <w:r w:rsidRPr="00AE7EB9">
              <w:t>Users should confirm licensing, legislative, regulatory, or certification requirements with the relevant federal, state or territory authority.</w:t>
            </w:r>
          </w:p>
        </w:tc>
      </w:tr>
      <w:tr w:rsidR="00D1102F" w:rsidTr="00646F10">
        <w:tc>
          <w:tcPr>
            <w:tcW w:w="1467" w:type="pct"/>
          </w:tcPr>
          <w:p w:rsidR="00D1102F" w:rsidRPr="00C0056F" w:rsidRDefault="00D1102F" w:rsidP="00646F10">
            <w:pPr>
              <w:pStyle w:val="IBSANormal"/>
              <w:rPr>
                <w:rStyle w:val="IBSAText-Bold"/>
              </w:rPr>
            </w:pPr>
            <w:r w:rsidRPr="00C0056F">
              <w:rPr>
                <w:rStyle w:val="IBSAText-Bold"/>
              </w:rPr>
              <w:t>Prerequisite units</w:t>
            </w:r>
          </w:p>
        </w:tc>
        <w:tc>
          <w:tcPr>
            <w:tcW w:w="784" w:type="pct"/>
          </w:tcPr>
          <w:p w:rsidR="00D1102F" w:rsidRDefault="00D1102F" w:rsidP="00646F10">
            <w:pPr>
              <w:pStyle w:val="IBSANormal"/>
            </w:pPr>
          </w:p>
        </w:tc>
        <w:tc>
          <w:tcPr>
            <w:tcW w:w="2749" w:type="pct"/>
            <w:shd w:val="clear" w:color="auto" w:fill="auto"/>
          </w:tcPr>
          <w:p w:rsidR="00D1102F" w:rsidRDefault="00D1102F" w:rsidP="00646F10">
            <w:pPr>
              <w:pStyle w:val="IBSANormal"/>
            </w:pPr>
          </w:p>
        </w:tc>
      </w:tr>
      <w:tr w:rsidR="00D1102F" w:rsidTr="00646F10">
        <w:tc>
          <w:tcPr>
            <w:tcW w:w="1467" w:type="pct"/>
          </w:tcPr>
          <w:p w:rsidR="00D1102F" w:rsidRPr="00C0056F" w:rsidRDefault="00D1102F" w:rsidP="00646F10">
            <w:pPr>
              <w:pStyle w:val="IBSANormal"/>
              <w:rPr>
                <w:rStyle w:val="IBSAText-Bold"/>
              </w:rPr>
            </w:pPr>
          </w:p>
        </w:tc>
        <w:tc>
          <w:tcPr>
            <w:tcW w:w="784" w:type="pct"/>
          </w:tcPr>
          <w:p w:rsidR="00D1102F" w:rsidRDefault="00D1102F" w:rsidP="00646F10">
            <w:pPr>
              <w:pStyle w:val="IBSANormal"/>
            </w:pPr>
          </w:p>
        </w:tc>
        <w:tc>
          <w:tcPr>
            <w:tcW w:w="2749" w:type="pct"/>
            <w:shd w:val="clear" w:color="auto" w:fill="auto"/>
          </w:tcPr>
          <w:p w:rsidR="00D1102F" w:rsidRDefault="00D1102F" w:rsidP="00646F10">
            <w:pPr>
              <w:pStyle w:val="IBSANormal"/>
            </w:pPr>
          </w:p>
        </w:tc>
      </w:tr>
      <w:tr w:rsidR="00D1102F" w:rsidTr="00646F10">
        <w:tc>
          <w:tcPr>
            <w:tcW w:w="1467" w:type="pct"/>
          </w:tcPr>
          <w:p w:rsidR="00D1102F" w:rsidRPr="00C0056F" w:rsidRDefault="00D1102F" w:rsidP="00646F10">
            <w:pPr>
              <w:pStyle w:val="IBSANormal"/>
              <w:rPr>
                <w:rStyle w:val="IBSAText-Bold"/>
              </w:rPr>
            </w:pPr>
            <w:r w:rsidRPr="00C0056F">
              <w:rPr>
                <w:rStyle w:val="IBSAText-Bold"/>
              </w:rPr>
              <w:t>Employability skills</w:t>
            </w:r>
          </w:p>
        </w:tc>
        <w:tc>
          <w:tcPr>
            <w:tcW w:w="3533" w:type="pct"/>
            <w:gridSpan w:val="2"/>
          </w:tcPr>
          <w:p w:rsidR="00D1102F" w:rsidRPr="0026614A" w:rsidRDefault="00D1102F" w:rsidP="00646F10">
            <w:pPr>
              <w:pStyle w:val="IBSANormal"/>
            </w:pPr>
            <w:r w:rsidRPr="0026614A">
              <w:t>This unit contains employability skills.</w:t>
            </w:r>
          </w:p>
        </w:tc>
      </w:tr>
      <w:tr w:rsidR="00D1102F" w:rsidTr="00646F10">
        <w:tc>
          <w:tcPr>
            <w:tcW w:w="1467" w:type="pct"/>
          </w:tcPr>
          <w:p w:rsidR="00D1102F" w:rsidRPr="00C0056F" w:rsidRDefault="00D1102F" w:rsidP="00646F10">
            <w:pPr>
              <w:pStyle w:val="IBSANormal"/>
              <w:rPr>
                <w:rStyle w:val="IBSAText-Bold"/>
              </w:rPr>
            </w:pPr>
            <w:r w:rsidRPr="00C0056F">
              <w:rPr>
                <w:rStyle w:val="IBSAText-Bold"/>
              </w:rPr>
              <w:t>Unit sector</w:t>
            </w:r>
          </w:p>
        </w:tc>
        <w:tc>
          <w:tcPr>
            <w:tcW w:w="3533" w:type="pct"/>
            <w:gridSpan w:val="2"/>
          </w:tcPr>
          <w:p w:rsidR="00D1102F" w:rsidRPr="00AE7EB9" w:rsidRDefault="00D1102F" w:rsidP="00646F10">
            <w:r>
              <w:t>Networking</w:t>
            </w:r>
          </w:p>
        </w:tc>
      </w:tr>
    </w:tbl>
    <w:p w:rsidR="00D1102F" w:rsidRDefault="00D1102F" w:rsidP="00D1102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6530"/>
      </w:tblGrid>
      <w:tr w:rsidR="00D1102F" w:rsidTr="00646F10">
        <w:trPr>
          <w:tblHeader/>
        </w:trPr>
        <w:tc>
          <w:tcPr>
            <w:tcW w:w="1467" w:type="pct"/>
            <w:tcBorders>
              <w:bottom w:val="single" w:sz="4" w:space="0" w:color="C0C0C0"/>
            </w:tcBorders>
          </w:tcPr>
          <w:p w:rsidR="00D1102F" w:rsidRPr="007E1C0C" w:rsidRDefault="00D1102F" w:rsidP="00646F10">
            <w:pPr>
              <w:pStyle w:val="IBSANormal"/>
              <w:rPr>
                <w:rStyle w:val="IBSAText-Bold"/>
              </w:rPr>
            </w:pPr>
            <w:r w:rsidRPr="007E1C0C">
              <w:rPr>
                <w:rStyle w:val="IBSAText-Bold"/>
              </w:rPr>
              <w:t>ELEMENT</w:t>
            </w:r>
            <w:r>
              <w:rPr>
                <w:rStyle w:val="IBSAText-Bold"/>
              </w:rPr>
              <w:t>S</w:t>
            </w:r>
          </w:p>
        </w:tc>
        <w:tc>
          <w:tcPr>
            <w:tcW w:w="3533" w:type="pct"/>
            <w:tcBorders>
              <w:bottom w:val="single" w:sz="4" w:space="0" w:color="C0C0C0"/>
            </w:tcBorders>
          </w:tcPr>
          <w:p w:rsidR="00D1102F" w:rsidRPr="007E1C0C" w:rsidRDefault="00D1102F" w:rsidP="00646F10">
            <w:pPr>
              <w:pStyle w:val="IBSANormal"/>
              <w:rPr>
                <w:rStyle w:val="IBSAText-Bold"/>
              </w:rPr>
            </w:pPr>
            <w:r w:rsidRPr="007E1C0C">
              <w:rPr>
                <w:rStyle w:val="IBSAText-Bold"/>
              </w:rPr>
              <w:t>PERFORMANCE CRITERIA</w:t>
            </w:r>
          </w:p>
        </w:tc>
      </w:tr>
      <w:tr w:rsidR="00D1102F" w:rsidTr="00646F10">
        <w:tc>
          <w:tcPr>
            <w:tcW w:w="1467" w:type="pct"/>
            <w:tcBorders>
              <w:top w:val="single" w:sz="4" w:space="0" w:color="C0C0C0"/>
            </w:tcBorders>
          </w:tcPr>
          <w:p w:rsidR="00D1102F" w:rsidRPr="007E1C0C" w:rsidRDefault="00D1102F" w:rsidP="00646F10">
            <w:pPr>
              <w:pStyle w:val="IBSANormal"/>
              <w:rPr>
                <w:rStyle w:val="IBSAText-Italic"/>
              </w:rPr>
            </w:pPr>
            <w:r w:rsidRPr="007E1C0C">
              <w:rPr>
                <w:rStyle w:val="IBSAText-Italic"/>
              </w:rPr>
              <w:t>Elements describe the essential outcomes of a unit of competency.</w:t>
            </w:r>
          </w:p>
        </w:tc>
        <w:tc>
          <w:tcPr>
            <w:tcW w:w="3533" w:type="pct"/>
            <w:tcBorders>
              <w:top w:val="single" w:sz="4" w:space="0" w:color="C0C0C0"/>
            </w:tcBorders>
          </w:tcPr>
          <w:p w:rsidR="00D1102F" w:rsidRPr="007E1C0C" w:rsidRDefault="00D1102F" w:rsidP="00646F10">
            <w:pPr>
              <w:pStyle w:val="IBSANormal"/>
              <w:rPr>
                <w:rStyle w:val="IBSAText-Italic"/>
              </w:rPr>
            </w:pPr>
            <w:r w:rsidRPr="007E1C0C">
              <w:rPr>
                <w:rStyle w:val="IBSAText-Italic"/>
              </w:rPr>
              <w:t xml:space="preserve">Performance criteria describe the performance needed to demonstrate achievement of the element. Where bold italicised text is used, further information is detailed in the required skills and knowledge section and </w:t>
            </w:r>
            <w:r w:rsidRPr="00E77828">
              <w:rPr>
                <w:rStyle w:val="IBSAText-Italic"/>
              </w:rPr>
              <w:t>the</w:t>
            </w:r>
            <w:r w:rsidRPr="007E1C0C">
              <w:rPr>
                <w:rStyle w:val="IBSAText-Italic"/>
              </w:rPr>
              <w:t xml:space="preserve"> range statement. Assessment of performance is to be consistent with the evidence guide.</w:t>
            </w:r>
          </w:p>
        </w:tc>
      </w:tr>
      <w:tr w:rsidR="00D1102F" w:rsidTr="00646F10">
        <w:tc>
          <w:tcPr>
            <w:tcW w:w="1467" w:type="pct"/>
          </w:tcPr>
          <w:p w:rsidR="00D1102F" w:rsidRPr="002E11A0" w:rsidRDefault="00D1102F" w:rsidP="00646F10">
            <w:pPr>
              <w:pStyle w:val="CATNumList1"/>
              <w:numPr>
                <w:ilvl w:val="0"/>
                <w:numId w:val="3"/>
              </w:numPr>
              <w:tabs>
                <w:tab w:val="num" w:pos="360"/>
              </w:tabs>
            </w:pPr>
            <w:r w:rsidRPr="00E57733">
              <w:t xml:space="preserve">Prepare to </w:t>
            </w:r>
            <w:r>
              <w:t>review</w:t>
            </w:r>
            <w:r w:rsidRPr="00E57733">
              <w:t xml:space="preserve"> cloud technology solutions and services</w:t>
            </w:r>
          </w:p>
        </w:tc>
        <w:tc>
          <w:tcPr>
            <w:tcW w:w="3533" w:type="pct"/>
          </w:tcPr>
          <w:p w:rsidR="00D1102F" w:rsidRPr="002F0972" w:rsidRDefault="00D1102F" w:rsidP="00646F10">
            <w:pPr>
              <w:pStyle w:val="IBSANumList2"/>
            </w:pPr>
            <w:r w:rsidRPr="00EA4D8A">
              <w:t xml:space="preserve">Identify </w:t>
            </w:r>
            <w:r w:rsidRPr="00E57733">
              <w:rPr>
                <w:rStyle w:val="IBSAText-BoldandItalic"/>
              </w:rPr>
              <w:t>common terminology, characteristics and concepts</w:t>
            </w:r>
            <w:r w:rsidRPr="00EA4D8A">
              <w:t xml:space="preserve"> of cloud computing solutions</w:t>
            </w:r>
            <w:r>
              <w:t xml:space="preserve"> and </w:t>
            </w:r>
            <w:r w:rsidRPr="00EA4D8A">
              <w:t>services</w:t>
            </w:r>
            <w:r w:rsidRPr="002F0972">
              <w:t xml:space="preserve"> </w:t>
            </w:r>
          </w:p>
          <w:p w:rsidR="00D1102F" w:rsidRDefault="00D1102F" w:rsidP="00646F10">
            <w:pPr>
              <w:pStyle w:val="IBSANumList2"/>
            </w:pPr>
            <w:r w:rsidRPr="002F0972">
              <w:t xml:space="preserve">Identify </w:t>
            </w:r>
            <w:r w:rsidRPr="00E57733">
              <w:rPr>
                <w:rStyle w:val="IBSAText-BoldandItalic"/>
              </w:rPr>
              <w:t>major organisational roles</w:t>
            </w:r>
            <w:r w:rsidRPr="002F0972">
              <w:t xml:space="preserve"> </w:t>
            </w:r>
            <w:r>
              <w:t>affected by</w:t>
            </w:r>
            <w:r w:rsidRPr="002F0972">
              <w:t xml:space="preserve"> cloud computing solutions and services </w:t>
            </w:r>
          </w:p>
          <w:p w:rsidR="00D1102F" w:rsidRPr="00AE7EB9" w:rsidRDefault="00D1102F" w:rsidP="00646F10">
            <w:pPr>
              <w:pStyle w:val="IBSANumList2"/>
            </w:pPr>
            <w:r>
              <w:t xml:space="preserve">Identify </w:t>
            </w:r>
            <w:r w:rsidRPr="00E57733">
              <w:rPr>
                <w:rStyle w:val="IBSAText-BoldandItalic"/>
              </w:rPr>
              <w:t>key business requirements</w:t>
            </w:r>
            <w:r>
              <w:t xml:space="preserve"> most suitable for transferring to </w:t>
            </w:r>
            <w:r w:rsidRPr="00EA4D8A">
              <w:t>cloud computing solutions</w:t>
            </w:r>
            <w:r>
              <w:t xml:space="preserve"> and </w:t>
            </w:r>
            <w:r w:rsidRPr="00EA4D8A">
              <w:t>services</w:t>
            </w:r>
          </w:p>
        </w:tc>
      </w:tr>
      <w:tr w:rsidR="00D1102F" w:rsidTr="00646F10">
        <w:tc>
          <w:tcPr>
            <w:tcW w:w="1467" w:type="pct"/>
          </w:tcPr>
          <w:p w:rsidR="00D1102F" w:rsidRPr="002E11A0" w:rsidRDefault="00D1102F" w:rsidP="00646F10">
            <w:pPr>
              <w:pStyle w:val="IBSANumList1"/>
              <w:numPr>
                <w:ilvl w:val="0"/>
                <w:numId w:val="1"/>
              </w:numPr>
              <w:tabs>
                <w:tab w:val="num" w:pos="360"/>
              </w:tabs>
              <w:ind w:left="357" w:hanging="357"/>
            </w:pPr>
            <w:r w:rsidRPr="00E57733">
              <w:t>Identify differences between cloud delivery models</w:t>
            </w:r>
          </w:p>
        </w:tc>
        <w:tc>
          <w:tcPr>
            <w:tcW w:w="3533" w:type="pct"/>
          </w:tcPr>
          <w:p w:rsidR="00D1102F" w:rsidRPr="00E57733" w:rsidRDefault="00D1102F" w:rsidP="00646F10">
            <w:pPr>
              <w:pStyle w:val="IBSANumList2"/>
            </w:pPr>
            <w:r w:rsidRPr="00E57733">
              <w:t xml:space="preserve">Identify characteristics associated with the different </w:t>
            </w:r>
            <w:r w:rsidRPr="00E57733">
              <w:rPr>
                <w:rStyle w:val="IBSAText-BoldandItalic"/>
              </w:rPr>
              <w:t>cloud delivery models</w:t>
            </w:r>
          </w:p>
          <w:p w:rsidR="00D1102F" w:rsidRPr="00E57733" w:rsidRDefault="00D1102F" w:rsidP="00646F10">
            <w:pPr>
              <w:pStyle w:val="IBSANumList2"/>
            </w:pPr>
            <w:r w:rsidRPr="00E57733">
              <w:t>Identify any other emerging cloud delivery models</w:t>
            </w:r>
          </w:p>
          <w:p w:rsidR="00D1102F" w:rsidRPr="002E11A0" w:rsidRDefault="00D1102F" w:rsidP="00646F10">
            <w:pPr>
              <w:pStyle w:val="IBSANumList2"/>
            </w:pPr>
            <w:r w:rsidRPr="00E57733">
              <w:t xml:space="preserve">Evaluate advantages and disadvantages of combining different cloud </w:t>
            </w:r>
            <w:r>
              <w:t>delivery models</w:t>
            </w:r>
          </w:p>
        </w:tc>
      </w:tr>
      <w:tr w:rsidR="00D1102F" w:rsidTr="00646F10">
        <w:tc>
          <w:tcPr>
            <w:tcW w:w="1467" w:type="pct"/>
          </w:tcPr>
          <w:p w:rsidR="00D1102F" w:rsidRPr="00DF117B" w:rsidRDefault="00D1102F" w:rsidP="00646F10">
            <w:pPr>
              <w:pStyle w:val="IBSANumList1"/>
              <w:numPr>
                <w:ilvl w:val="0"/>
                <w:numId w:val="1"/>
              </w:numPr>
              <w:tabs>
                <w:tab w:val="num" w:pos="360"/>
              </w:tabs>
              <w:ind w:left="357" w:hanging="357"/>
            </w:pPr>
            <w:r w:rsidRPr="00E57733">
              <w:t>Review performance of different types of cloud deployment models</w:t>
            </w:r>
          </w:p>
        </w:tc>
        <w:tc>
          <w:tcPr>
            <w:tcW w:w="3533" w:type="pct"/>
          </w:tcPr>
          <w:p w:rsidR="00D1102F" w:rsidRPr="00E57733" w:rsidRDefault="00D1102F" w:rsidP="00646F10">
            <w:pPr>
              <w:pStyle w:val="IBSANumList2"/>
            </w:pPr>
            <w:r w:rsidRPr="002F0972">
              <w:t xml:space="preserve">Identify characteristics associated with different </w:t>
            </w:r>
            <w:r w:rsidRPr="00E57733">
              <w:rPr>
                <w:rStyle w:val="IBSAText-BoldandItalic"/>
              </w:rPr>
              <w:t>cloud deployment models</w:t>
            </w:r>
          </w:p>
          <w:p w:rsidR="00D1102F" w:rsidRPr="002F0972" w:rsidRDefault="00D1102F" w:rsidP="00646F10">
            <w:pPr>
              <w:pStyle w:val="IBSANumList2"/>
            </w:pPr>
            <w:r w:rsidRPr="002F0972">
              <w:t>Identify any othe</w:t>
            </w:r>
            <w:r>
              <w:t>r emerging cloud</w:t>
            </w:r>
            <w:r w:rsidRPr="002F0972">
              <w:t xml:space="preserve"> </w:t>
            </w:r>
            <w:r>
              <w:t xml:space="preserve">deployment </w:t>
            </w:r>
            <w:r w:rsidRPr="002F0972">
              <w:t xml:space="preserve">models </w:t>
            </w:r>
          </w:p>
          <w:p w:rsidR="00D1102F" w:rsidRPr="00313CD9" w:rsidRDefault="00D1102F" w:rsidP="00646F10">
            <w:pPr>
              <w:pStyle w:val="IBSANumList2"/>
            </w:pPr>
            <w:r w:rsidRPr="002F0972">
              <w:t>Evaluate advantages</w:t>
            </w:r>
            <w:r>
              <w:t xml:space="preserve"> and </w:t>
            </w:r>
            <w:r w:rsidRPr="002F0972">
              <w:t>disadvantages of combining different deployment models</w:t>
            </w:r>
          </w:p>
        </w:tc>
      </w:tr>
      <w:tr w:rsidR="00D1102F" w:rsidTr="00646F10">
        <w:tc>
          <w:tcPr>
            <w:tcW w:w="1467" w:type="pct"/>
          </w:tcPr>
          <w:p w:rsidR="00D1102F" w:rsidRPr="00E57733" w:rsidRDefault="00D1102F" w:rsidP="00646F10">
            <w:pPr>
              <w:pStyle w:val="IBSANumList1"/>
              <w:numPr>
                <w:ilvl w:val="0"/>
                <w:numId w:val="1"/>
              </w:numPr>
              <w:tabs>
                <w:tab w:val="num" w:pos="360"/>
              </w:tabs>
              <w:ind w:left="357" w:hanging="357"/>
            </w:pPr>
            <w:r>
              <w:t>Evaluate</w:t>
            </w:r>
            <w:r w:rsidRPr="00E57733">
              <w:t xml:space="preserve"> benefits and challenges of using cloud computing</w:t>
            </w:r>
            <w:r>
              <w:t xml:space="preserve"> solutions and services</w:t>
            </w:r>
          </w:p>
        </w:tc>
        <w:tc>
          <w:tcPr>
            <w:tcW w:w="3533" w:type="pct"/>
          </w:tcPr>
          <w:p w:rsidR="00D1102F" w:rsidRPr="002F0972" w:rsidRDefault="00D1102F" w:rsidP="00646F10">
            <w:pPr>
              <w:pStyle w:val="IBSANumList2"/>
            </w:pPr>
            <w:r w:rsidRPr="002F0972">
              <w:t xml:space="preserve">Identify possible </w:t>
            </w:r>
            <w:r w:rsidRPr="003E1DA1">
              <w:t>benefits</w:t>
            </w:r>
            <w:r w:rsidRPr="00E57733">
              <w:t xml:space="preserve"> </w:t>
            </w:r>
            <w:r w:rsidRPr="002F0972">
              <w:t xml:space="preserve">of adopting cloud </w:t>
            </w:r>
            <w:r>
              <w:t xml:space="preserve">solutions and </w:t>
            </w:r>
            <w:r w:rsidRPr="002F0972">
              <w:t>services</w:t>
            </w:r>
          </w:p>
          <w:p w:rsidR="00D1102F" w:rsidRPr="002F0972" w:rsidRDefault="00D1102F" w:rsidP="00646F10">
            <w:pPr>
              <w:pStyle w:val="IBSANumList2"/>
            </w:pPr>
            <w:r w:rsidRPr="002F0972">
              <w:t xml:space="preserve">Identify possible </w:t>
            </w:r>
            <w:r w:rsidRPr="003E1DA1">
              <w:t>challenges</w:t>
            </w:r>
            <w:r w:rsidRPr="002F0972">
              <w:t xml:space="preserve"> of adopting cloud </w:t>
            </w:r>
            <w:r>
              <w:t xml:space="preserve">solutions and </w:t>
            </w:r>
            <w:r w:rsidRPr="002F0972">
              <w:t>services</w:t>
            </w:r>
          </w:p>
          <w:p w:rsidR="00D1102F" w:rsidRDefault="00D1102F" w:rsidP="00646F10">
            <w:pPr>
              <w:pStyle w:val="IBSANumList2"/>
            </w:pPr>
            <w:r>
              <w:t xml:space="preserve">Review and document the </w:t>
            </w:r>
            <w:r w:rsidRPr="002F0972">
              <w:t xml:space="preserve">impact of implementing a cloud </w:t>
            </w:r>
            <w:r>
              <w:t>delivery model</w:t>
            </w:r>
          </w:p>
          <w:p w:rsidR="00D1102F" w:rsidRPr="004307B1" w:rsidRDefault="00D1102F" w:rsidP="00646F10">
            <w:pPr>
              <w:pStyle w:val="IBSANumList2"/>
            </w:pPr>
            <w:r>
              <w:t xml:space="preserve">Provide feedback to </w:t>
            </w:r>
            <w:r w:rsidRPr="00E57733">
              <w:rPr>
                <w:rStyle w:val="IBSAText-BoldandItalic"/>
              </w:rPr>
              <w:t>appropriate person</w:t>
            </w:r>
            <w:r>
              <w:rPr>
                <w:rStyle w:val="IBSAText-BoldandItalic"/>
              </w:rPr>
              <w:t>nel</w:t>
            </w:r>
          </w:p>
        </w:tc>
      </w:tr>
    </w:tbl>
    <w:p w:rsidR="00D1102F" w:rsidRDefault="00D1102F" w:rsidP="00D1102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D1102F" w:rsidRPr="008620AD" w:rsidTr="00646F10">
        <w:trPr>
          <w:tblHeader/>
        </w:trPr>
        <w:tc>
          <w:tcPr>
            <w:tcW w:w="5000" w:type="pct"/>
            <w:tcBorders>
              <w:bottom w:val="nil"/>
            </w:tcBorders>
          </w:tcPr>
          <w:p w:rsidR="00D1102F" w:rsidRPr="003F77AD" w:rsidRDefault="00D1102F" w:rsidP="00646F10">
            <w:pPr>
              <w:pStyle w:val="IBSANormal"/>
              <w:keepNext/>
              <w:rPr>
                <w:rStyle w:val="IBSAText-Bold"/>
              </w:rPr>
            </w:pPr>
            <w:r w:rsidRPr="003F77AD">
              <w:rPr>
                <w:rStyle w:val="IBSAText-Bold"/>
              </w:rPr>
              <w:t>REQUIRED SKILLS AND KNOWLEDGE</w:t>
            </w:r>
          </w:p>
        </w:tc>
      </w:tr>
      <w:tr w:rsidR="00D1102F" w:rsidRPr="008620AD" w:rsidTr="00646F10">
        <w:tc>
          <w:tcPr>
            <w:tcW w:w="5000" w:type="pct"/>
            <w:tcBorders>
              <w:top w:val="nil"/>
            </w:tcBorders>
          </w:tcPr>
          <w:p w:rsidR="00D1102F" w:rsidRPr="006840AC" w:rsidRDefault="00D1102F" w:rsidP="00646F10">
            <w:pPr>
              <w:pStyle w:val="IBSANormal"/>
              <w:keepNext/>
              <w:rPr>
                <w:rStyle w:val="IBSAText-Italic"/>
              </w:rPr>
            </w:pPr>
            <w:r w:rsidRPr="006840AC">
              <w:rPr>
                <w:rStyle w:val="IBSAText-Italic"/>
              </w:rPr>
              <w:t>This section describes the skills and knowledge required for this unit.</w:t>
            </w:r>
          </w:p>
        </w:tc>
      </w:tr>
      <w:tr w:rsidR="00D1102F" w:rsidRPr="008620AD" w:rsidTr="00646F10">
        <w:tc>
          <w:tcPr>
            <w:tcW w:w="5000" w:type="pct"/>
          </w:tcPr>
          <w:p w:rsidR="00D1102F" w:rsidRPr="003F77AD" w:rsidRDefault="00D1102F" w:rsidP="00646F10">
            <w:pPr>
              <w:pStyle w:val="IBSANormal"/>
              <w:keepNext/>
              <w:rPr>
                <w:rStyle w:val="IBSAText-Bold"/>
              </w:rPr>
            </w:pPr>
            <w:r w:rsidRPr="003F77AD">
              <w:rPr>
                <w:rStyle w:val="IBSAText-Bold"/>
              </w:rPr>
              <w:t>Required skills</w:t>
            </w:r>
          </w:p>
        </w:tc>
      </w:tr>
      <w:tr w:rsidR="00D1102F" w:rsidTr="00646F10">
        <w:tc>
          <w:tcPr>
            <w:tcW w:w="5000" w:type="pct"/>
          </w:tcPr>
          <w:p w:rsidR="00D1102F" w:rsidRPr="00E57733" w:rsidRDefault="00D1102F" w:rsidP="00646F10">
            <w:pPr>
              <w:pStyle w:val="IBSABulletList1"/>
              <w:keepNext/>
              <w:numPr>
                <w:ilvl w:val="0"/>
                <w:numId w:val="2"/>
              </w:numPr>
            </w:pPr>
            <w:r w:rsidRPr="00AE7EB9">
              <w:t>communication skills to:</w:t>
            </w:r>
            <w:r w:rsidRPr="00E57733">
              <w:t xml:space="preserve"> </w:t>
            </w:r>
          </w:p>
          <w:p w:rsidR="00D1102F" w:rsidRPr="00E57733" w:rsidRDefault="00D1102F" w:rsidP="00646F10">
            <w:pPr>
              <w:pStyle w:val="IBSABulletList2"/>
              <w:keepNext/>
              <w:numPr>
                <w:ilvl w:val="1"/>
                <w:numId w:val="2"/>
              </w:numPr>
            </w:pPr>
            <w:r w:rsidRPr="00AE7EB9">
              <w:t>communicate with peers and supervisors</w:t>
            </w:r>
            <w:r w:rsidRPr="00E57733">
              <w:t xml:space="preserve"> in relevant cloud computing technological areas</w:t>
            </w:r>
          </w:p>
          <w:p w:rsidR="00D1102F" w:rsidRPr="00E57733" w:rsidRDefault="00D1102F" w:rsidP="00646F10">
            <w:pPr>
              <w:pStyle w:val="IBSABulletList2"/>
              <w:keepNext/>
              <w:numPr>
                <w:ilvl w:val="1"/>
                <w:numId w:val="2"/>
              </w:numPr>
            </w:pPr>
            <w:r w:rsidRPr="00AE7EB9">
              <w:t>seek assistance and expert advice</w:t>
            </w:r>
            <w:r w:rsidRPr="00E57733">
              <w:t xml:space="preserve"> from relevant people in the cloud computing industry area</w:t>
            </w:r>
          </w:p>
          <w:p w:rsidR="00D1102F" w:rsidRPr="00AE7EB9" w:rsidRDefault="00D1102F" w:rsidP="00646F10">
            <w:pPr>
              <w:pStyle w:val="IBSABulletList1"/>
              <w:keepNext/>
              <w:numPr>
                <w:ilvl w:val="0"/>
                <w:numId w:val="2"/>
              </w:numPr>
            </w:pPr>
            <w:r w:rsidRPr="00AE7EB9">
              <w:t xml:space="preserve">literacy </w:t>
            </w:r>
            <w:r>
              <w:t xml:space="preserve">and numeracy </w:t>
            </w:r>
            <w:r w:rsidRPr="00AE7EB9">
              <w:t>skills to interpret technical documentation, equipment manuals and specifications</w:t>
            </w:r>
          </w:p>
          <w:p w:rsidR="00D1102F" w:rsidRPr="00E57733" w:rsidRDefault="00D1102F" w:rsidP="00646F10">
            <w:pPr>
              <w:pStyle w:val="IBSABulletList1"/>
              <w:keepNext/>
              <w:numPr>
                <w:ilvl w:val="0"/>
                <w:numId w:val="2"/>
              </w:numPr>
            </w:pPr>
            <w:r w:rsidRPr="00AE7EB9">
              <w:t xml:space="preserve">research skills to locate appropriate sources of information regarding </w:t>
            </w:r>
            <w:r w:rsidRPr="00E57733">
              <w:t>cloud computing solutions</w:t>
            </w:r>
          </w:p>
          <w:p w:rsidR="00D1102F" w:rsidRPr="00AE7EB9" w:rsidRDefault="00D1102F" w:rsidP="00646F10">
            <w:pPr>
              <w:pStyle w:val="IBSABulletList1"/>
              <w:keepNext/>
              <w:numPr>
                <w:ilvl w:val="0"/>
                <w:numId w:val="2"/>
              </w:numPr>
            </w:pPr>
            <w:r w:rsidRPr="00AE7EB9">
              <w:t>technical skills to:</w:t>
            </w:r>
          </w:p>
          <w:p w:rsidR="00D1102F" w:rsidRPr="00E57733" w:rsidRDefault="00D1102F" w:rsidP="00646F10">
            <w:pPr>
              <w:pStyle w:val="IBSABulletList2"/>
              <w:keepNext/>
              <w:numPr>
                <w:ilvl w:val="1"/>
                <w:numId w:val="2"/>
              </w:numPr>
            </w:pPr>
            <w:r>
              <w:t xml:space="preserve">identify features of </w:t>
            </w:r>
            <w:r w:rsidRPr="00E57733">
              <w:t>cloud computing solutions</w:t>
            </w:r>
            <w:r>
              <w:t xml:space="preserve"> and services</w:t>
            </w:r>
          </w:p>
          <w:p w:rsidR="00D1102F" w:rsidRDefault="00D1102F" w:rsidP="00646F10">
            <w:pPr>
              <w:pStyle w:val="IBSABulletList2"/>
              <w:keepNext/>
              <w:numPr>
                <w:ilvl w:val="1"/>
                <w:numId w:val="2"/>
              </w:numPr>
            </w:pPr>
            <w:r>
              <w:t xml:space="preserve">test and evaluate </w:t>
            </w:r>
            <w:r w:rsidRPr="00E57733">
              <w:t>cloud computing solutions</w:t>
            </w:r>
            <w:r>
              <w:t xml:space="preserve"> and services</w:t>
            </w:r>
          </w:p>
        </w:tc>
      </w:tr>
      <w:tr w:rsidR="00D1102F" w:rsidRPr="008620AD" w:rsidTr="00646F10">
        <w:tc>
          <w:tcPr>
            <w:tcW w:w="5000" w:type="pct"/>
          </w:tcPr>
          <w:p w:rsidR="00D1102F" w:rsidRPr="003F77AD" w:rsidRDefault="00D1102F" w:rsidP="00646F10">
            <w:pPr>
              <w:pStyle w:val="IBSANormal"/>
              <w:rPr>
                <w:rStyle w:val="IBSAText-Bold"/>
              </w:rPr>
            </w:pPr>
            <w:r w:rsidRPr="003F77AD">
              <w:rPr>
                <w:rStyle w:val="IBSAText-Bold"/>
              </w:rPr>
              <w:t>Required knowledge</w:t>
            </w:r>
          </w:p>
        </w:tc>
      </w:tr>
      <w:tr w:rsidR="00D1102F" w:rsidTr="00646F10">
        <w:tc>
          <w:tcPr>
            <w:tcW w:w="5000" w:type="pct"/>
          </w:tcPr>
          <w:p w:rsidR="00D1102F" w:rsidRPr="00E57733" w:rsidRDefault="00D1102F" w:rsidP="00646F10">
            <w:pPr>
              <w:pStyle w:val="IBSABulletList1"/>
              <w:numPr>
                <w:ilvl w:val="0"/>
                <w:numId w:val="2"/>
              </w:numPr>
            </w:pPr>
            <w:r w:rsidRPr="00E57733">
              <w:t>current technology trends</w:t>
            </w:r>
            <w:r>
              <w:t xml:space="preserve"> and</w:t>
            </w:r>
            <w:r w:rsidRPr="00E57733">
              <w:t xml:space="preserve"> directions in </w:t>
            </w:r>
            <w:r>
              <w:rPr>
                <w:rFonts w:eastAsia="Times"/>
              </w:rPr>
              <w:t>information and communications technology (ICT)</w:t>
            </w:r>
            <w:r>
              <w:t>,</w:t>
            </w:r>
            <w:r w:rsidRPr="00E57733">
              <w:t xml:space="preserve"> and major industry technology standards used in cloud computing solutions</w:t>
            </w:r>
            <w:r>
              <w:t xml:space="preserve"> and services</w:t>
            </w:r>
          </w:p>
          <w:p w:rsidR="00D1102F" w:rsidRPr="00E57733" w:rsidRDefault="00D1102F" w:rsidP="00646F10">
            <w:pPr>
              <w:pStyle w:val="IBSABulletList1"/>
              <w:numPr>
                <w:ilvl w:val="0"/>
                <w:numId w:val="2"/>
              </w:numPr>
            </w:pPr>
            <w:r w:rsidRPr="00E57733">
              <w:t>vendor product directions in cloud computing solutions</w:t>
            </w:r>
            <w:r>
              <w:t xml:space="preserve"> and services</w:t>
            </w:r>
          </w:p>
          <w:p w:rsidR="00D1102F" w:rsidRDefault="00D1102F" w:rsidP="00646F10">
            <w:pPr>
              <w:pStyle w:val="IBSABulletList1"/>
              <w:numPr>
                <w:ilvl w:val="0"/>
                <w:numId w:val="2"/>
              </w:numPr>
            </w:pPr>
            <w:r w:rsidRPr="00E57733">
              <w:t>current industry hardware and software products, and their general features, capabilities and application, especially where applied to cloud computing solutions and technologies</w:t>
            </w:r>
          </w:p>
        </w:tc>
      </w:tr>
    </w:tbl>
    <w:p w:rsidR="00D1102F" w:rsidRDefault="00D1102F" w:rsidP="00D1102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14"/>
      </w:tblGrid>
      <w:tr w:rsidR="00D1102F" w:rsidRPr="008620AD" w:rsidTr="00646F10">
        <w:trPr>
          <w:tblHeader/>
        </w:trPr>
        <w:tc>
          <w:tcPr>
            <w:tcW w:w="5000" w:type="pct"/>
            <w:gridSpan w:val="2"/>
            <w:tcBorders>
              <w:bottom w:val="single" w:sz="4" w:space="0" w:color="C0C0C0"/>
            </w:tcBorders>
          </w:tcPr>
          <w:p w:rsidR="00D1102F" w:rsidRPr="003F77AD" w:rsidRDefault="00D1102F" w:rsidP="00646F10">
            <w:pPr>
              <w:pStyle w:val="IBSANormal"/>
              <w:rPr>
                <w:rStyle w:val="IBSAText-Bold"/>
              </w:rPr>
            </w:pPr>
            <w:r w:rsidRPr="003F77AD">
              <w:rPr>
                <w:rStyle w:val="IBSAText-Bold"/>
              </w:rPr>
              <w:t>RANGE STATEMENT</w:t>
            </w:r>
          </w:p>
        </w:tc>
      </w:tr>
      <w:tr w:rsidR="00D1102F" w:rsidRPr="008620AD" w:rsidTr="00646F10">
        <w:tc>
          <w:tcPr>
            <w:tcW w:w="5000" w:type="pct"/>
            <w:gridSpan w:val="2"/>
            <w:tcBorders>
              <w:top w:val="single" w:sz="4" w:space="0" w:color="C0C0C0"/>
            </w:tcBorders>
          </w:tcPr>
          <w:p w:rsidR="00D1102F" w:rsidRPr="003F77AD" w:rsidRDefault="00D1102F" w:rsidP="00646F10">
            <w:pPr>
              <w:pStyle w:val="IBSANormal"/>
              <w:rPr>
                <w:rStyle w:val="IBSAText-Italic"/>
              </w:rPr>
            </w:pPr>
            <w:r w:rsidRPr="003F77AD">
              <w:rPr>
                <w:rStyle w:val="IBSAText-Italic"/>
              </w:rPr>
              <w:t>The range statement relates to the unit of competency as a whole. It allows for different work environments and situations that may affect performance. Bold italicised wording, if used in the performance criteria, is detailed below. Essential operating conditions that may be present with training and assessment (depending on the work situation, needs of the candidate, accessibility of the item, and local industry and regional contexts) may also be included.</w:t>
            </w:r>
          </w:p>
        </w:tc>
      </w:tr>
      <w:tr w:rsidR="00D1102F" w:rsidTr="00646F10">
        <w:tc>
          <w:tcPr>
            <w:tcW w:w="1422" w:type="pct"/>
          </w:tcPr>
          <w:p w:rsidR="00D1102F" w:rsidRPr="00E970CC" w:rsidRDefault="00D1102F" w:rsidP="00646F10">
            <w:r w:rsidRPr="00E57733">
              <w:rPr>
                <w:rStyle w:val="IBSAText-BoldandItalic"/>
              </w:rPr>
              <w:t>Common terminology, characteristics and concepts</w:t>
            </w:r>
            <w:r w:rsidRPr="00AE7EB9">
              <w:t xml:space="preserve"> may include:</w:t>
            </w:r>
          </w:p>
        </w:tc>
        <w:tc>
          <w:tcPr>
            <w:tcW w:w="3578" w:type="pct"/>
          </w:tcPr>
          <w:p w:rsidR="00D1102F" w:rsidRPr="00B8100E" w:rsidRDefault="00D1102F" w:rsidP="00646F10">
            <w:pPr>
              <w:pStyle w:val="IBSABulletList1"/>
              <w:numPr>
                <w:ilvl w:val="0"/>
                <w:numId w:val="2"/>
              </w:numPr>
            </w:pPr>
            <w:r w:rsidRPr="00B8100E">
              <w:t>cloud service</w:t>
            </w:r>
            <w:r>
              <w:t>:</w:t>
            </w:r>
          </w:p>
          <w:p w:rsidR="00D1102F" w:rsidRPr="00E57733" w:rsidRDefault="00D1102F" w:rsidP="00646F10">
            <w:pPr>
              <w:pStyle w:val="IBSABulletList2"/>
              <w:numPr>
                <w:ilvl w:val="1"/>
                <w:numId w:val="2"/>
              </w:numPr>
            </w:pPr>
            <w:r w:rsidRPr="00B8100E">
              <w:t>delivery models</w:t>
            </w:r>
          </w:p>
          <w:p w:rsidR="00D1102F" w:rsidRPr="00B8100E" w:rsidRDefault="00D1102F" w:rsidP="00646F10">
            <w:pPr>
              <w:pStyle w:val="IBSABulletList2"/>
              <w:numPr>
                <w:ilvl w:val="1"/>
                <w:numId w:val="2"/>
              </w:numPr>
            </w:pPr>
            <w:r w:rsidRPr="00B8100E">
              <w:t>deployment models</w:t>
            </w:r>
          </w:p>
          <w:p w:rsidR="00D1102F" w:rsidRPr="00B8100E" w:rsidRDefault="00D1102F" w:rsidP="00646F10">
            <w:pPr>
              <w:pStyle w:val="IBSABulletList1"/>
              <w:numPr>
                <w:ilvl w:val="0"/>
                <w:numId w:val="2"/>
              </w:numPr>
            </w:pPr>
            <w:r w:rsidRPr="00B8100E">
              <w:t>elasticity</w:t>
            </w:r>
          </w:p>
          <w:p w:rsidR="00D1102F" w:rsidRDefault="00D1102F" w:rsidP="00646F10">
            <w:pPr>
              <w:pStyle w:val="IBSABulletList1"/>
              <w:numPr>
                <w:ilvl w:val="0"/>
                <w:numId w:val="2"/>
              </w:numPr>
            </w:pPr>
            <w:r w:rsidRPr="00B8100E">
              <w:t>measured usage</w:t>
            </w:r>
          </w:p>
          <w:p w:rsidR="00D1102F" w:rsidRPr="00B8100E" w:rsidRDefault="00D1102F" w:rsidP="00646F10">
            <w:pPr>
              <w:pStyle w:val="IBSABulletList1"/>
              <w:numPr>
                <w:ilvl w:val="0"/>
                <w:numId w:val="2"/>
              </w:numPr>
            </w:pPr>
            <w:r w:rsidRPr="00B8100E">
              <w:t>multi-tenancy</w:t>
            </w:r>
          </w:p>
          <w:p w:rsidR="00D1102F" w:rsidRPr="00B8100E" w:rsidRDefault="00D1102F" w:rsidP="00646F10">
            <w:pPr>
              <w:pStyle w:val="IBSABulletList1"/>
              <w:numPr>
                <w:ilvl w:val="0"/>
                <w:numId w:val="2"/>
              </w:numPr>
            </w:pPr>
            <w:r w:rsidRPr="00B8100E">
              <w:t>on-demand usage</w:t>
            </w:r>
          </w:p>
          <w:p w:rsidR="00D1102F" w:rsidRDefault="00D1102F" w:rsidP="00646F10">
            <w:pPr>
              <w:pStyle w:val="IBSABulletList1"/>
              <w:numPr>
                <w:ilvl w:val="0"/>
                <w:numId w:val="2"/>
              </w:numPr>
            </w:pPr>
            <w:r w:rsidRPr="00B8100E">
              <w:t>resilient computing</w:t>
            </w:r>
          </w:p>
          <w:p w:rsidR="00D1102F" w:rsidRPr="00B8100E" w:rsidRDefault="00D1102F" w:rsidP="00646F10">
            <w:pPr>
              <w:pStyle w:val="IBSABulletList1"/>
              <w:numPr>
                <w:ilvl w:val="0"/>
                <w:numId w:val="2"/>
              </w:numPr>
            </w:pPr>
            <w:r w:rsidRPr="00B8100E">
              <w:t>scaling</w:t>
            </w:r>
            <w:r>
              <w:t>:</w:t>
            </w:r>
          </w:p>
          <w:p w:rsidR="00D1102F" w:rsidRPr="00B8100E" w:rsidRDefault="00D1102F" w:rsidP="00646F10">
            <w:pPr>
              <w:pStyle w:val="IBSABulletList2"/>
              <w:numPr>
                <w:ilvl w:val="1"/>
                <w:numId w:val="2"/>
              </w:numPr>
            </w:pPr>
            <w:r w:rsidRPr="00B8100E">
              <w:t>horizontal</w:t>
            </w:r>
          </w:p>
          <w:p w:rsidR="00D1102F" w:rsidRDefault="00D1102F" w:rsidP="00646F10">
            <w:pPr>
              <w:pStyle w:val="IBSABulletList2"/>
              <w:numPr>
                <w:ilvl w:val="1"/>
                <w:numId w:val="2"/>
              </w:numPr>
            </w:pPr>
            <w:r w:rsidRPr="00B8100E">
              <w:t>vertical</w:t>
            </w:r>
          </w:p>
          <w:p w:rsidR="00D1102F" w:rsidRPr="00B8100E" w:rsidRDefault="00D1102F" w:rsidP="00646F10">
            <w:pPr>
              <w:pStyle w:val="IBSABulletList1"/>
              <w:numPr>
                <w:ilvl w:val="0"/>
                <w:numId w:val="2"/>
              </w:numPr>
            </w:pPr>
            <w:r w:rsidRPr="00B8100E">
              <w:t>ubiquitous access</w:t>
            </w:r>
          </w:p>
          <w:p w:rsidR="00D1102F" w:rsidRPr="00D573DD" w:rsidRDefault="00D1102F" w:rsidP="00646F10">
            <w:pPr>
              <w:pStyle w:val="IBSABulletList1"/>
              <w:numPr>
                <w:ilvl w:val="0"/>
                <w:numId w:val="2"/>
              </w:numPr>
            </w:pPr>
            <w:r w:rsidRPr="00B8100E">
              <w:t>virtuali</w:t>
            </w:r>
            <w:r>
              <w:t>s</w:t>
            </w:r>
            <w:r w:rsidRPr="00B8100E">
              <w:t>ation</w:t>
            </w:r>
            <w:r>
              <w:t>.</w:t>
            </w:r>
          </w:p>
        </w:tc>
      </w:tr>
      <w:tr w:rsidR="00D1102F" w:rsidTr="00646F10">
        <w:tc>
          <w:tcPr>
            <w:tcW w:w="1422" w:type="pct"/>
          </w:tcPr>
          <w:p w:rsidR="00D1102F" w:rsidRPr="00EC3A0A" w:rsidRDefault="00D1102F" w:rsidP="00646F10">
            <w:r w:rsidRPr="00E57733">
              <w:rPr>
                <w:rStyle w:val="IBSAText-BoldandItalic"/>
              </w:rPr>
              <w:t>Major organisational roles</w:t>
            </w:r>
            <w:r w:rsidRPr="00E57733">
              <w:t xml:space="preserve"> may include:</w:t>
            </w:r>
          </w:p>
        </w:tc>
        <w:tc>
          <w:tcPr>
            <w:tcW w:w="3578" w:type="pct"/>
          </w:tcPr>
          <w:p w:rsidR="00D1102F" w:rsidRPr="00B8100E" w:rsidRDefault="00D1102F" w:rsidP="00646F10">
            <w:pPr>
              <w:pStyle w:val="IBSABulletList1"/>
              <w:numPr>
                <w:ilvl w:val="0"/>
                <w:numId w:val="2"/>
              </w:numPr>
            </w:pPr>
            <w:r w:rsidRPr="00B8100E">
              <w:t>cloud provider</w:t>
            </w:r>
          </w:p>
          <w:p w:rsidR="00D1102F" w:rsidRPr="00EC3A0A" w:rsidRDefault="00D1102F" w:rsidP="00646F10">
            <w:pPr>
              <w:pStyle w:val="IBSABulletList1"/>
              <w:numPr>
                <w:ilvl w:val="0"/>
                <w:numId w:val="2"/>
              </w:numPr>
            </w:pPr>
            <w:r w:rsidRPr="00B8100E">
              <w:t>cloud resource administrator</w:t>
            </w:r>
          </w:p>
          <w:p w:rsidR="00D1102F" w:rsidRPr="00EC3A0A" w:rsidRDefault="00D1102F" w:rsidP="00646F10">
            <w:pPr>
              <w:pStyle w:val="IBSABulletList1"/>
              <w:numPr>
                <w:ilvl w:val="0"/>
                <w:numId w:val="2"/>
              </w:numPr>
            </w:pPr>
            <w:r w:rsidRPr="00B8100E">
              <w:t>cloud service owner</w:t>
            </w:r>
            <w:r>
              <w:t>.</w:t>
            </w:r>
          </w:p>
        </w:tc>
      </w:tr>
      <w:tr w:rsidR="00D1102F" w:rsidTr="00646F10">
        <w:tc>
          <w:tcPr>
            <w:tcW w:w="1422" w:type="pct"/>
          </w:tcPr>
          <w:p w:rsidR="00D1102F" w:rsidRPr="00FC7F81" w:rsidRDefault="00D1102F" w:rsidP="00646F10">
            <w:pPr>
              <w:rPr>
                <w:rStyle w:val="IBSAText-BoldandItalic"/>
              </w:rPr>
            </w:pPr>
            <w:r w:rsidRPr="00375C24">
              <w:rPr>
                <w:rStyle w:val="IBSAText-BoldandItalic"/>
              </w:rPr>
              <w:t>Key business requirements</w:t>
            </w:r>
            <w:r w:rsidRPr="00375C24">
              <w:t xml:space="preserve"> </w:t>
            </w:r>
            <w:r w:rsidRPr="00AE7EB9">
              <w:t>may include:</w:t>
            </w:r>
          </w:p>
        </w:tc>
        <w:tc>
          <w:tcPr>
            <w:tcW w:w="3578" w:type="pct"/>
          </w:tcPr>
          <w:p w:rsidR="00D1102F" w:rsidRPr="00EC3A0A" w:rsidRDefault="00D1102F" w:rsidP="00646F10">
            <w:pPr>
              <w:pStyle w:val="IBSABulletList1"/>
              <w:numPr>
                <w:ilvl w:val="0"/>
                <w:numId w:val="2"/>
              </w:numPr>
            </w:pPr>
            <w:r>
              <w:t>data conversion requirements</w:t>
            </w:r>
          </w:p>
          <w:p w:rsidR="00D1102F" w:rsidRDefault="00D1102F" w:rsidP="00646F10">
            <w:pPr>
              <w:pStyle w:val="IBSABulletList1"/>
              <w:numPr>
                <w:ilvl w:val="0"/>
                <w:numId w:val="2"/>
              </w:numPr>
            </w:pPr>
            <w:r>
              <w:t>hardware and software requirements</w:t>
            </w:r>
          </w:p>
          <w:p w:rsidR="00D1102F" w:rsidRDefault="00D1102F" w:rsidP="00646F10">
            <w:pPr>
              <w:pStyle w:val="IBSABulletList1"/>
              <w:numPr>
                <w:ilvl w:val="0"/>
                <w:numId w:val="2"/>
              </w:numPr>
            </w:pPr>
            <w:r>
              <w:t>interface requirements</w:t>
            </w:r>
          </w:p>
          <w:p w:rsidR="00D1102F" w:rsidRDefault="00D1102F" w:rsidP="00646F10">
            <w:pPr>
              <w:pStyle w:val="IBSABulletList1"/>
              <w:numPr>
                <w:ilvl w:val="0"/>
                <w:numId w:val="2"/>
              </w:numPr>
            </w:pPr>
            <w:r>
              <w:t>operational requirements</w:t>
            </w:r>
          </w:p>
          <w:p w:rsidR="00D1102F" w:rsidRPr="00EC3A0A" w:rsidRDefault="00D1102F" w:rsidP="00646F10">
            <w:pPr>
              <w:pStyle w:val="IBSABulletList1"/>
              <w:numPr>
                <w:ilvl w:val="0"/>
                <w:numId w:val="2"/>
              </w:numPr>
            </w:pPr>
            <w:r>
              <w:t>user requirements.</w:t>
            </w:r>
          </w:p>
        </w:tc>
      </w:tr>
      <w:tr w:rsidR="00D1102F" w:rsidTr="00646F10">
        <w:tc>
          <w:tcPr>
            <w:tcW w:w="1422" w:type="pct"/>
          </w:tcPr>
          <w:p w:rsidR="00D1102F" w:rsidRPr="00EC3A0A" w:rsidRDefault="00D1102F" w:rsidP="00646F10">
            <w:pPr>
              <w:keepNext/>
            </w:pPr>
            <w:r w:rsidRPr="00375C24">
              <w:rPr>
                <w:rStyle w:val="IBSAText-BoldandItalic"/>
              </w:rPr>
              <w:t>Cloud delivery models</w:t>
            </w:r>
            <w:r w:rsidRPr="00375C24">
              <w:t xml:space="preserve"> may include:</w:t>
            </w:r>
          </w:p>
        </w:tc>
        <w:tc>
          <w:tcPr>
            <w:tcW w:w="3578" w:type="pct"/>
          </w:tcPr>
          <w:p w:rsidR="00D1102F" w:rsidRPr="004A7B98" w:rsidRDefault="00D1102F" w:rsidP="00646F10">
            <w:pPr>
              <w:pStyle w:val="IBSABulletList1"/>
              <w:keepNext/>
              <w:numPr>
                <w:ilvl w:val="0"/>
                <w:numId w:val="2"/>
              </w:numPr>
            </w:pPr>
            <w:r w:rsidRPr="004A7B98">
              <w:t>infrastructure as a service (IaaS)</w:t>
            </w:r>
          </w:p>
          <w:p w:rsidR="00D1102F" w:rsidRPr="004A7B98" w:rsidRDefault="00D1102F" w:rsidP="00646F10">
            <w:pPr>
              <w:pStyle w:val="IBSABulletList1"/>
              <w:keepNext/>
              <w:numPr>
                <w:ilvl w:val="0"/>
                <w:numId w:val="2"/>
              </w:numPr>
            </w:pPr>
            <w:r w:rsidRPr="004A7B98">
              <w:t>platform as a service (PaaS)</w:t>
            </w:r>
          </w:p>
          <w:p w:rsidR="00D1102F" w:rsidRPr="00EC3A0A" w:rsidRDefault="00D1102F" w:rsidP="00646F10">
            <w:pPr>
              <w:pStyle w:val="IBSABulletList1"/>
              <w:keepNext/>
              <w:numPr>
                <w:ilvl w:val="0"/>
                <w:numId w:val="2"/>
              </w:numPr>
            </w:pPr>
            <w:r w:rsidRPr="004A7B98">
              <w:t>software as a service (SaaS)</w:t>
            </w:r>
            <w:r>
              <w:t>.</w:t>
            </w:r>
          </w:p>
        </w:tc>
      </w:tr>
      <w:tr w:rsidR="00D1102F" w:rsidTr="00646F10">
        <w:tc>
          <w:tcPr>
            <w:tcW w:w="1422" w:type="pct"/>
          </w:tcPr>
          <w:p w:rsidR="00D1102F" w:rsidRPr="00EC3A0A" w:rsidRDefault="00D1102F" w:rsidP="00646F10">
            <w:r w:rsidRPr="00375C24">
              <w:rPr>
                <w:rStyle w:val="IBSAText-BoldandItalic"/>
              </w:rPr>
              <w:t>Cloud deployment models</w:t>
            </w:r>
            <w:r w:rsidRPr="00375C24">
              <w:t xml:space="preserve"> may include:</w:t>
            </w:r>
          </w:p>
        </w:tc>
        <w:tc>
          <w:tcPr>
            <w:tcW w:w="3578" w:type="pct"/>
          </w:tcPr>
          <w:p w:rsidR="00D1102F" w:rsidRPr="004A7B98" w:rsidRDefault="00D1102F" w:rsidP="00646F10">
            <w:pPr>
              <w:pStyle w:val="IBSABulletList1"/>
              <w:numPr>
                <w:ilvl w:val="0"/>
                <w:numId w:val="2"/>
              </w:numPr>
            </w:pPr>
            <w:r w:rsidRPr="004A7B98">
              <w:t>community cloud</w:t>
            </w:r>
          </w:p>
          <w:p w:rsidR="00D1102F" w:rsidRPr="004A7B98" w:rsidRDefault="00D1102F" w:rsidP="00646F10">
            <w:pPr>
              <w:pStyle w:val="IBSABulletList1"/>
              <w:numPr>
                <w:ilvl w:val="0"/>
                <w:numId w:val="2"/>
              </w:numPr>
            </w:pPr>
            <w:r w:rsidRPr="004A7B98">
              <w:t>hybrid cloud</w:t>
            </w:r>
          </w:p>
          <w:p w:rsidR="00D1102F" w:rsidRPr="004A7B98" w:rsidRDefault="00D1102F" w:rsidP="00646F10">
            <w:pPr>
              <w:pStyle w:val="IBSABulletList1"/>
              <w:numPr>
                <w:ilvl w:val="0"/>
                <w:numId w:val="2"/>
              </w:numPr>
            </w:pPr>
            <w:r w:rsidRPr="004A7B98">
              <w:t>private cloud</w:t>
            </w:r>
          </w:p>
          <w:p w:rsidR="00D1102F" w:rsidRPr="00EC3A0A" w:rsidRDefault="00D1102F" w:rsidP="00646F10">
            <w:pPr>
              <w:pStyle w:val="IBSABulletList1"/>
              <w:numPr>
                <w:ilvl w:val="0"/>
                <w:numId w:val="2"/>
              </w:numPr>
            </w:pPr>
            <w:r w:rsidRPr="004A7B98">
              <w:t>public cloud</w:t>
            </w:r>
            <w:r>
              <w:t>.</w:t>
            </w:r>
          </w:p>
        </w:tc>
      </w:tr>
      <w:tr w:rsidR="00D1102F" w:rsidTr="00646F10">
        <w:tc>
          <w:tcPr>
            <w:tcW w:w="1422" w:type="pct"/>
          </w:tcPr>
          <w:p w:rsidR="00D1102F" w:rsidRPr="00EC3A0A" w:rsidRDefault="00D1102F" w:rsidP="00646F10">
            <w:pPr>
              <w:keepNext/>
            </w:pPr>
            <w:r w:rsidRPr="00375C24">
              <w:rPr>
                <w:rStyle w:val="IBSAText-BoldandItalic"/>
              </w:rPr>
              <w:t>Appropriate person</w:t>
            </w:r>
            <w:r>
              <w:rPr>
                <w:rStyle w:val="IBSAText-BoldandItalic"/>
              </w:rPr>
              <w:t>nel</w:t>
            </w:r>
            <w:r w:rsidRPr="00375C24">
              <w:t xml:space="preserve"> may include:</w:t>
            </w:r>
          </w:p>
        </w:tc>
        <w:tc>
          <w:tcPr>
            <w:tcW w:w="3578" w:type="pct"/>
          </w:tcPr>
          <w:p w:rsidR="00D1102F" w:rsidRPr="00EA4D8A" w:rsidRDefault="00D1102F" w:rsidP="00646F10">
            <w:pPr>
              <w:pStyle w:val="IBSABulletList1"/>
              <w:keepNext/>
              <w:numPr>
                <w:ilvl w:val="0"/>
                <w:numId w:val="2"/>
              </w:numPr>
            </w:pPr>
            <w:r w:rsidRPr="00EA4D8A">
              <w:t>authorised business representative</w:t>
            </w:r>
          </w:p>
          <w:p w:rsidR="00D1102F" w:rsidRPr="00EA4D8A" w:rsidRDefault="00D1102F" w:rsidP="00646F10">
            <w:pPr>
              <w:pStyle w:val="IBSABulletList1"/>
              <w:keepNext/>
              <w:numPr>
                <w:ilvl w:val="0"/>
                <w:numId w:val="2"/>
              </w:numPr>
            </w:pPr>
            <w:r w:rsidRPr="00EA4D8A">
              <w:t>client</w:t>
            </w:r>
          </w:p>
          <w:p w:rsidR="00D1102F" w:rsidRPr="00EC3A0A" w:rsidRDefault="00D1102F" w:rsidP="00646F10">
            <w:pPr>
              <w:pStyle w:val="IBSABulletList1"/>
              <w:keepNext/>
              <w:numPr>
                <w:ilvl w:val="0"/>
                <w:numId w:val="2"/>
              </w:numPr>
            </w:pPr>
            <w:r w:rsidRPr="00EA4D8A">
              <w:t>supervisor</w:t>
            </w:r>
            <w:r>
              <w:t>.</w:t>
            </w:r>
          </w:p>
        </w:tc>
      </w:tr>
      <w:tr w:rsidR="00D1102F" w:rsidTr="00646F10">
        <w:trPr>
          <w:tblHeader/>
        </w:trPr>
        <w:tc>
          <w:tcPr>
            <w:tcW w:w="5000" w:type="pct"/>
            <w:gridSpan w:val="2"/>
            <w:tcBorders>
              <w:bottom w:val="single" w:sz="4" w:space="0" w:color="C0C0C0"/>
            </w:tcBorders>
          </w:tcPr>
          <w:p w:rsidR="00D1102F" w:rsidRPr="00E970CC" w:rsidRDefault="00D1102F" w:rsidP="00646F10">
            <w:pPr>
              <w:pStyle w:val="IBSANormal"/>
              <w:rPr>
                <w:rStyle w:val="IBSAText-Bold"/>
              </w:rPr>
            </w:pPr>
            <w:r w:rsidRPr="003F77AD">
              <w:rPr>
                <w:rStyle w:val="IBSAText-Bold"/>
              </w:rPr>
              <w:t>EVIDENCE GUIDE</w:t>
            </w:r>
          </w:p>
        </w:tc>
      </w:tr>
      <w:tr w:rsidR="00D1102F" w:rsidTr="00646F10">
        <w:tc>
          <w:tcPr>
            <w:tcW w:w="5000" w:type="pct"/>
            <w:gridSpan w:val="2"/>
            <w:tcBorders>
              <w:top w:val="single" w:sz="4" w:space="0" w:color="C0C0C0"/>
            </w:tcBorders>
          </w:tcPr>
          <w:p w:rsidR="00D1102F" w:rsidRPr="00E970CC" w:rsidRDefault="00D1102F" w:rsidP="00646F10">
            <w:pPr>
              <w:pStyle w:val="IBSANormal"/>
              <w:rPr>
                <w:rStyle w:val="IBSAText-Italic"/>
              </w:rPr>
            </w:pPr>
            <w:r w:rsidRPr="003F77AD">
              <w:rPr>
                <w:rStyle w:val="IBSAText-Italic"/>
              </w:rPr>
              <w:t>The evidence guide provides advice on assessment and must be read in conjunction with the performance criteria, required skills and knowledge, range statement and the Assessment Guidelines for the Training Package.</w:t>
            </w:r>
          </w:p>
        </w:tc>
      </w:tr>
      <w:tr w:rsidR="00D1102F" w:rsidTr="00646F10">
        <w:tc>
          <w:tcPr>
            <w:tcW w:w="1422" w:type="pct"/>
          </w:tcPr>
          <w:p w:rsidR="00D1102F" w:rsidRPr="00E970CC" w:rsidRDefault="00D1102F" w:rsidP="00646F10">
            <w:pPr>
              <w:pStyle w:val="IBSANormal"/>
              <w:rPr>
                <w:rStyle w:val="IBSAText-Bold"/>
              </w:rPr>
            </w:pPr>
            <w:r w:rsidRPr="003F77AD">
              <w:rPr>
                <w:rStyle w:val="IBSAText-Bold"/>
              </w:rPr>
              <w:t>Overview of assessment</w:t>
            </w:r>
          </w:p>
        </w:tc>
        <w:tc>
          <w:tcPr>
            <w:tcW w:w="3578" w:type="pct"/>
          </w:tcPr>
          <w:p w:rsidR="00D1102F" w:rsidRPr="00910F29" w:rsidRDefault="00D1102F" w:rsidP="00646F10">
            <w:pPr>
              <w:pStyle w:val="IBSANormal"/>
            </w:pPr>
          </w:p>
        </w:tc>
      </w:tr>
      <w:tr w:rsidR="00D1102F" w:rsidTr="00646F10">
        <w:tc>
          <w:tcPr>
            <w:tcW w:w="1422" w:type="pct"/>
          </w:tcPr>
          <w:p w:rsidR="00D1102F" w:rsidRPr="00E970CC" w:rsidRDefault="00D1102F" w:rsidP="00646F10">
            <w:pPr>
              <w:pStyle w:val="IBSANormal"/>
              <w:rPr>
                <w:rStyle w:val="IBSAText-Bold"/>
              </w:rPr>
            </w:pPr>
            <w:r w:rsidRPr="003F77AD">
              <w:rPr>
                <w:rStyle w:val="IBSAText-Bold"/>
              </w:rPr>
              <w:t>Critical aspects for assessment and evidence required to demonstrate competency in this unit</w:t>
            </w:r>
          </w:p>
        </w:tc>
        <w:tc>
          <w:tcPr>
            <w:tcW w:w="3578" w:type="pct"/>
          </w:tcPr>
          <w:p w:rsidR="00D1102F" w:rsidRPr="00375C24" w:rsidRDefault="00D1102F" w:rsidP="00646F10">
            <w:r w:rsidRPr="00375C24">
              <w:t xml:space="preserve">Evidence of the ability to: </w:t>
            </w:r>
          </w:p>
          <w:p w:rsidR="00D1102F" w:rsidRPr="00375C24" w:rsidRDefault="00D1102F" w:rsidP="00646F10">
            <w:pPr>
              <w:pStyle w:val="IBSABulletList1"/>
              <w:numPr>
                <w:ilvl w:val="0"/>
                <w:numId w:val="2"/>
              </w:numPr>
            </w:pPr>
            <w:r>
              <w:t xml:space="preserve">determine </w:t>
            </w:r>
            <w:r w:rsidRPr="00375C24">
              <w:t>the most appropriate cloud computing solution for the business</w:t>
            </w:r>
          </w:p>
          <w:p w:rsidR="00D1102F" w:rsidRPr="00AE7EB9" w:rsidRDefault="00D1102F" w:rsidP="00646F10">
            <w:pPr>
              <w:pStyle w:val="IBSABulletList1"/>
              <w:numPr>
                <w:ilvl w:val="0"/>
                <w:numId w:val="2"/>
              </w:numPr>
            </w:pPr>
            <w:r>
              <w:t xml:space="preserve">provide </w:t>
            </w:r>
            <w:r w:rsidRPr="00375C24">
              <w:t xml:space="preserve">feedback on the most appropriate cloud computing solution </w:t>
            </w:r>
            <w:r>
              <w:t>and service</w:t>
            </w:r>
            <w:r w:rsidRPr="00375C24">
              <w:t>.</w:t>
            </w:r>
          </w:p>
        </w:tc>
      </w:tr>
      <w:tr w:rsidR="00D1102F" w:rsidTr="00646F10">
        <w:tc>
          <w:tcPr>
            <w:tcW w:w="1422" w:type="pct"/>
          </w:tcPr>
          <w:p w:rsidR="00D1102F" w:rsidRPr="00E970CC" w:rsidRDefault="00D1102F" w:rsidP="00646F10">
            <w:pPr>
              <w:pStyle w:val="IBSANormal"/>
              <w:rPr>
                <w:rStyle w:val="IBSAText-Bold"/>
              </w:rPr>
            </w:pPr>
            <w:r w:rsidRPr="003F77AD">
              <w:rPr>
                <w:rStyle w:val="IBSAText-Bold"/>
              </w:rPr>
              <w:t>Context of and specific resources for assessment</w:t>
            </w:r>
          </w:p>
        </w:tc>
        <w:tc>
          <w:tcPr>
            <w:tcW w:w="3578" w:type="pct"/>
          </w:tcPr>
          <w:p w:rsidR="00D1102F" w:rsidRPr="00375C24" w:rsidRDefault="00D1102F" w:rsidP="00646F10">
            <w:r w:rsidRPr="00375C24">
              <w:t>Assessment must ensure access to:</w:t>
            </w:r>
          </w:p>
          <w:p w:rsidR="00D1102F" w:rsidRPr="00375C24" w:rsidRDefault="00D1102F" w:rsidP="00646F10">
            <w:pPr>
              <w:pStyle w:val="IBSABulletList1"/>
              <w:numPr>
                <w:ilvl w:val="0"/>
                <w:numId w:val="2"/>
              </w:numPr>
            </w:pPr>
            <w:r>
              <w:t xml:space="preserve">information </w:t>
            </w:r>
            <w:r w:rsidRPr="00375C24">
              <w:t>on cloud computing solution technologies currently used in industry</w:t>
            </w:r>
          </w:p>
          <w:p w:rsidR="00D1102F" w:rsidRDefault="00D1102F" w:rsidP="00646F10">
            <w:pPr>
              <w:pStyle w:val="IBSABulletList1"/>
              <w:numPr>
                <w:ilvl w:val="0"/>
                <w:numId w:val="2"/>
              </w:numPr>
            </w:pPr>
            <w:r>
              <w:t>business requirements</w:t>
            </w:r>
          </w:p>
          <w:p w:rsidR="00D1102F" w:rsidRPr="00AE7EB9" w:rsidRDefault="00D1102F" w:rsidP="00646F10">
            <w:pPr>
              <w:pStyle w:val="IBSABulletList1"/>
              <w:numPr>
                <w:ilvl w:val="0"/>
                <w:numId w:val="2"/>
              </w:numPr>
            </w:pPr>
            <w:r w:rsidRPr="00AE7EB9">
              <w:t xml:space="preserve">documents detailing </w:t>
            </w:r>
            <w:r>
              <w:t>work health and safety (W</w:t>
            </w:r>
            <w:r w:rsidRPr="00AE7EB9">
              <w:t>HS</w:t>
            </w:r>
            <w:r>
              <w:t>)</w:t>
            </w:r>
            <w:r w:rsidRPr="00AE7EB9">
              <w:t xml:space="preserve"> standards, environmental guidelines and </w:t>
            </w:r>
            <w:r>
              <w:t>enterprise</w:t>
            </w:r>
            <w:r w:rsidRPr="00AE7EB9">
              <w:t xml:space="preserve"> requirements</w:t>
            </w:r>
          </w:p>
          <w:p w:rsidR="00D1102F" w:rsidRPr="00D573DD" w:rsidRDefault="00D1102F" w:rsidP="00646F10">
            <w:pPr>
              <w:pStyle w:val="IBSABulletList1"/>
              <w:numPr>
                <w:ilvl w:val="0"/>
                <w:numId w:val="2"/>
              </w:numPr>
            </w:pPr>
            <w:r>
              <w:t xml:space="preserve">modified equipment </w:t>
            </w:r>
            <w:r w:rsidRPr="00375C24">
              <w:t>for people with special needs.</w:t>
            </w:r>
          </w:p>
        </w:tc>
      </w:tr>
      <w:tr w:rsidR="00D1102F" w:rsidTr="00646F10">
        <w:tc>
          <w:tcPr>
            <w:tcW w:w="1422" w:type="pct"/>
          </w:tcPr>
          <w:p w:rsidR="00D1102F" w:rsidRPr="00E970CC" w:rsidRDefault="00D1102F" w:rsidP="00646F10">
            <w:pPr>
              <w:pStyle w:val="IBSANormal"/>
              <w:rPr>
                <w:rStyle w:val="IBSAText-Bold"/>
              </w:rPr>
            </w:pPr>
            <w:r w:rsidRPr="003F77AD">
              <w:rPr>
                <w:rStyle w:val="IBSAText-Bold"/>
              </w:rPr>
              <w:t>Method of assessment</w:t>
            </w:r>
          </w:p>
        </w:tc>
        <w:tc>
          <w:tcPr>
            <w:tcW w:w="3578" w:type="pct"/>
          </w:tcPr>
          <w:p w:rsidR="00D1102F" w:rsidRPr="00375C24" w:rsidRDefault="00D1102F" w:rsidP="00646F10">
            <w:r w:rsidRPr="00375C24">
              <w:t>A range of assessment methods should be used to assess practical skills and knowledge. The following examples are appropriate for this unit:</w:t>
            </w:r>
          </w:p>
          <w:p w:rsidR="00D1102F" w:rsidRPr="00375C24" w:rsidRDefault="00D1102F" w:rsidP="00646F10">
            <w:pPr>
              <w:pStyle w:val="IBSABulletList1"/>
              <w:numPr>
                <w:ilvl w:val="0"/>
                <w:numId w:val="2"/>
              </w:numPr>
            </w:pPr>
            <w:r w:rsidRPr="00375C24">
              <w:t xml:space="preserve">verbal or written questioning to assess candidate’s knowledge of features and functions of cloud computing industry-specific technologies </w:t>
            </w:r>
          </w:p>
          <w:p w:rsidR="00D1102F" w:rsidRPr="00375C24" w:rsidRDefault="00D1102F" w:rsidP="00646F10">
            <w:pPr>
              <w:pStyle w:val="IBSABulletList1"/>
              <w:numPr>
                <w:ilvl w:val="0"/>
                <w:numId w:val="2"/>
              </w:numPr>
            </w:pPr>
            <w:r w:rsidRPr="00375C24">
              <w:t>presentation on the use of cloud computing industry-specific technologies by industry</w:t>
            </w:r>
          </w:p>
          <w:p w:rsidR="00D1102F" w:rsidRPr="005B5389" w:rsidRDefault="00D1102F" w:rsidP="00646F10">
            <w:pPr>
              <w:pStyle w:val="IBSABulletList1"/>
              <w:numPr>
                <w:ilvl w:val="0"/>
                <w:numId w:val="2"/>
              </w:numPr>
            </w:pPr>
            <w:r w:rsidRPr="00375C24">
              <w:t>report outlining the most appropriate use of cloud computing technologies for a business</w:t>
            </w:r>
            <w:r>
              <w:t>.</w:t>
            </w:r>
          </w:p>
        </w:tc>
      </w:tr>
      <w:tr w:rsidR="00D1102F" w:rsidTr="00646F10">
        <w:tc>
          <w:tcPr>
            <w:tcW w:w="1422" w:type="pct"/>
          </w:tcPr>
          <w:p w:rsidR="00D1102F" w:rsidRPr="00E970CC" w:rsidRDefault="00D1102F" w:rsidP="00646F10">
            <w:pPr>
              <w:pStyle w:val="IBSANormal"/>
              <w:rPr>
                <w:rStyle w:val="IBSAText-Bold"/>
              </w:rPr>
            </w:pPr>
            <w:r w:rsidRPr="003F77AD">
              <w:rPr>
                <w:rStyle w:val="IBSAText-Bold"/>
              </w:rPr>
              <w:t>Guidance information for assessment</w:t>
            </w:r>
          </w:p>
        </w:tc>
        <w:tc>
          <w:tcPr>
            <w:tcW w:w="3578" w:type="pct"/>
          </w:tcPr>
          <w:p w:rsidR="00D1102F" w:rsidRDefault="00D1102F" w:rsidP="00646F10">
            <w:r w:rsidRPr="00AE7EB9">
              <w:t>Holistic assessment with other units relevant to the industry sector, workplace and job role is recommended, where appropriate.</w:t>
            </w:r>
          </w:p>
          <w:p w:rsidR="00D1102F" w:rsidRDefault="00D1102F" w:rsidP="00646F10">
            <w:r w:rsidRPr="00AE7EB9">
              <w:t>Assessment processes and techniques must be culturally appropriate, and suitable to the communication skill level, language, literacy and numeracy capacity of the candidate and the work being performed.</w:t>
            </w:r>
          </w:p>
          <w:p w:rsidR="00D1102F" w:rsidRPr="00AE7EB9" w:rsidRDefault="00D1102F" w:rsidP="00646F10">
            <w:r w:rsidRPr="00AE7EB9">
              <w:t>Indigenous people and other people from a non-English speaking background may need additional support.</w:t>
            </w:r>
          </w:p>
          <w:p w:rsidR="00D1102F" w:rsidRPr="00E970CC" w:rsidRDefault="00D1102F" w:rsidP="00646F10">
            <w:r w:rsidRPr="00AE7EB9">
              <w:t>In cases where practical assessment is used it should be combined with targeted questioning to assess required knowledge.</w:t>
            </w:r>
          </w:p>
        </w:tc>
      </w:tr>
    </w:tbl>
    <w:p w:rsidR="00D1102F" w:rsidRPr="005C337D" w:rsidRDefault="00D1102F" w:rsidP="00D1102F"/>
    <w:p w:rsidR="0046065F" w:rsidRPr="00D1102F" w:rsidRDefault="00D1102F" w:rsidP="00D1102F">
      <w:bookmarkStart w:id="2" w:name="_GoBack"/>
      <w:bookmarkEnd w:id="2"/>
    </w:p>
    <w:sectPr w:rsidR="0046065F" w:rsidRPr="00D110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A4E8A"/>
    <w:multiLevelType w:val="hybridMultilevel"/>
    <w:tmpl w:val="9D76694A"/>
    <w:lvl w:ilvl="0" w:tplc="E536CA90">
      <w:start w:val="1"/>
      <w:numFmt w:val="bullet"/>
      <w:pStyle w:val="IBSABulletList1"/>
      <w:lvlText w:val=""/>
      <w:lvlJc w:val="left"/>
      <w:pPr>
        <w:ind w:left="720" w:hanging="360"/>
      </w:pPr>
      <w:rPr>
        <w:rFonts w:ascii="Symbol" w:hAnsi="Symbol" w:hint="default"/>
        <w:b w:val="0"/>
        <w:i w:val="0"/>
        <w:sz w:val="22"/>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6BC52EA"/>
    <w:multiLevelType w:val="multilevel"/>
    <w:tmpl w:val="D14E2108"/>
    <w:lvl w:ilvl="0">
      <w:start w:val="1"/>
      <w:numFmt w:val="decimal"/>
      <w:pStyle w:val="CATNumList1"/>
      <w:lvlText w:val="%1."/>
      <w:lvlJc w:val="left"/>
      <w:pPr>
        <w:ind w:left="360" w:hanging="360"/>
      </w:pPr>
      <w:rPr>
        <w:rFonts w:hint="default"/>
        <w:b w:val="0"/>
      </w:rPr>
    </w:lvl>
    <w:lvl w:ilvl="1">
      <w:start w:val="1"/>
      <w:numFmt w:val="decimal"/>
      <w:pStyle w:val="IBSANumList2"/>
      <w:lvlText w:val="%1.%2."/>
      <w:lvlJc w:val="left"/>
      <w:pPr>
        <w:tabs>
          <w:tab w:val="num" w:pos="72"/>
        </w:tabs>
        <w:ind w:left="72" w:hanging="432"/>
      </w:pPr>
      <w:rPr>
        <w:b w:val="0"/>
        <w:i w:val="0"/>
        <w:smallCaps w:val="0"/>
        <w:strike w:val="0"/>
        <w:color w:val="000000"/>
        <w:em w:val="none"/>
      </w:rPr>
    </w:lvl>
    <w:lvl w:ilvl="2">
      <w:start w:val="1"/>
      <w:numFmt w:val="decimal"/>
      <w:lvlText w:val="%1.%2.%3."/>
      <w:lvlJc w:val="left"/>
      <w:pPr>
        <w:tabs>
          <w:tab w:val="num" w:pos="646"/>
        </w:tabs>
        <w:ind w:left="646"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tabs>
          <w:tab w:val="num" w:pos="1008"/>
        </w:tabs>
        <w:ind w:left="1008" w:hanging="648"/>
      </w:pPr>
      <w:rPr>
        <w:rFonts w:hint="default"/>
      </w:rPr>
    </w:lvl>
    <w:lvl w:ilvl="4">
      <w:start w:val="1"/>
      <w:numFmt w:val="decimal"/>
      <w:lvlText w:val="%1.%2.%3.%4.%5."/>
      <w:lvlJc w:val="left"/>
      <w:pPr>
        <w:tabs>
          <w:tab w:val="num" w:pos="1512"/>
        </w:tabs>
        <w:ind w:left="1512" w:hanging="792"/>
      </w:pPr>
      <w:rPr>
        <w:rFonts w:hint="default"/>
      </w:rPr>
    </w:lvl>
    <w:lvl w:ilvl="5">
      <w:start w:val="1"/>
      <w:numFmt w:val="decimal"/>
      <w:lvlText w:val="%1.%2.%3.%4.%5.%6."/>
      <w:lvlJc w:val="left"/>
      <w:pPr>
        <w:tabs>
          <w:tab w:val="num" w:pos="2016"/>
        </w:tabs>
        <w:ind w:left="2016" w:hanging="936"/>
      </w:pPr>
      <w:rPr>
        <w:rFonts w:hint="default"/>
      </w:rPr>
    </w:lvl>
    <w:lvl w:ilvl="6">
      <w:start w:val="1"/>
      <w:numFmt w:val="decimal"/>
      <w:lvlText w:val="%1.%2.%3.%4.%5.%6.%7."/>
      <w:lvlJc w:val="left"/>
      <w:pPr>
        <w:tabs>
          <w:tab w:val="num" w:pos="2520"/>
        </w:tabs>
        <w:ind w:left="2520" w:hanging="1080"/>
      </w:pPr>
      <w:rPr>
        <w:rFonts w:hint="default"/>
      </w:rPr>
    </w:lvl>
    <w:lvl w:ilvl="7">
      <w:start w:val="1"/>
      <w:numFmt w:val="decimal"/>
      <w:lvlText w:val="%1.%2.%3.%4.%5.%6.%7.%8."/>
      <w:lvlJc w:val="left"/>
      <w:pPr>
        <w:tabs>
          <w:tab w:val="num" w:pos="3024"/>
        </w:tabs>
        <w:ind w:left="3024" w:hanging="1224"/>
      </w:pPr>
      <w:rPr>
        <w:rFonts w:hint="default"/>
      </w:rPr>
    </w:lvl>
    <w:lvl w:ilvl="8">
      <w:start w:val="1"/>
      <w:numFmt w:val="decimal"/>
      <w:lvlText w:val="%1.%2.%3.%4.%5.%6.%7.%8.%9."/>
      <w:lvlJc w:val="left"/>
      <w:pPr>
        <w:tabs>
          <w:tab w:val="num" w:pos="3600"/>
        </w:tabs>
        <w:ind w:left="3600" w:hanging="1440"/>
      </w:pPr>
      <w:rPr>
        <w:rFonts w:hint="default"/>
      </w:rPr>
    </w:lvl>
  </w:abstractNum>
  <w:abstractNum w:abstractNumId="2">
    <w:nsid w:val="31F83D22"/>
    <w:multiLevelType w:val="multilevel"/>
    <w:tmpl w:val="AA84224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02F"/>
    <w:rsid w:val="005255E4"/>
    <w:rsid w:val="00665527"/>
    <w:rsid w:val="008B2A1B"/>
    <w:rsid w:val="00D1102F"/>
    <w:rsid w:val="00F3638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UnitTitle">
    <w:name w:val="** CAT Unit Title"/>
    <w:rsid w:val="00D1102F"/>
    <w:pPr>
      <w:spacing w:after="0" w:line="240" w:lineRule="auto"/>
    </w:pPr>
    <w:rPr>
      <w:rFonts w:ascii="Arial" w:eastAsia="Times New Roman" w:hAnsi="Arial" w:cs="Times New Roman"/>
      <w:b/>
      <w:sz w:val="24"/>
      <w:szCs w:val="20"/>
    </w:rPr>
  </w:style>
  <w:style w:type="paragraph" w:customStyle="1" w:styleId="CATUnitCode">
    <w:name w:val="** CAT Unit Code"/>
    <w:rsid w:val="00D1102F"/>
    <w:pPr>
      <w:spacing w:after="0" w:line="240" w:lineRule="auto"/>
    </w:pPr>
    <w:rPr>
      <w:rFonts w:ascii="Arial" w:eastAsia="Times New Roman" w:hAnsi="Arial" w:cs="Times New Roman"/>
      <w:b/>
      <w:sz w:val="24"/>
      <w:szCs w:val="20"/>
    </w:rPr>
  </w:style>
  <w:style w:type="paragraph" w:customStyle="1" w:styleId="CATNumList1">
    <w:name w:val="CAT Num List 1"/>
    <w:rsid w:val="00D1102F"/>
    <w:pPr>
      <w:numPr>
        <w:numId w:val="1"/>
      </w:numPr>
      <w:spacing w:after="0" w:line="240" w:lineRule="auto"/>
    </w:pPr>
    <w:rPr>
      <w:rFonts w:ascii="Arial" w:eastAsia="Times New Roman" w:hAnsi="Arial" w:cs="Times New Roman"/>
      <w:szCs w:val="20"/>
      <w:lang w:eastAsia="en-AU"/>
    </w:rPr>
  </w:style>
  <w:style w:type="paragraph" w:customStyle="1" w:styleId="IBSANormal">
    <w:name w:val="IBSA Normal"/>
    <w:link w:val="IBSANormalChar"/>
    <w:rsid w:val="00D1102F"/>
    <w:pPr>
      <w:spacing w:after="0" w:line="240" w:lineRule="auto"/>
    </w:pPr>
    <w:rPr>
      <w:rFonts w:ascii="Arial" w:eastAsia="Times New Roman" w:hAnsi="Arial" w:cs="Times New Roman"/>
      <w:szCs w:val="20"/>
    </w:rPr>
  </w:style>
  <w:style w:type="paragraph" w:customStyle="1" w:styleId="IBSANumList1">
    <w:name w:val="IBSA Num List 1"/>
    <w:rsid w:val="00D1102F"/>
    <w:pPr>
      <w:tabs>
        <w:tab w:val="num" w:pos="360"/>
      </w:tabs>
      <w:spacing w:after="0" w:line="240" w:lineRule="auto"/>
      <w:ind w:left="357" w:hanging="357"/>
    </w:pPr>
    <w:rPr>
      <w:rFonts w:ascii="Arial" w:eastAsia="Times New Roman" w:hAnsi="Arial" w:cs="Times New Roman"/>
      <w:szCs w:val="20"/>
    </w:rPr>
  </w:style>
  <w:style w:type="paragraph" w:customStyle="1" w:styleId="IBSANumList2">
    <w:name w:val="IBSA Num List 2"/>
    <w:basedOn w:val="IBSANumList1"/>
    <w:rsid w:val="00D1102F"/>
    <w:pPr>
      <w:numPr>
        <w:ilvl w:val="1"/>
        <w:numId w:val="1"/>
      </w:numPr>
      <w:tabs>
        <w:tab w:val="clear" w:pos="72"/>
        <w:tab w:val="num" w:pos="792"/>
      </w:tabs>
      <w:ind w:left="431" w:hanging="431"/>
    </w:pPr>
  </w:style>
  <w:style w:type="paragraph" w:customStyle="1" w:styleId="IBSABulletList1">
    <w:name w:val="IBSA Bullet List 1"/>
    <w:rsid w:val="00D1102F"/>
    <w:pPr>
      <w:numPr>
        <w:numId w:val="4"/>
      </w:numPr>
      <w:spacing w:after="0" w:line="240" w:lineRule="auto"/>
      <w:ind w:left="357" w:hanging="357"/>
    </w:pPr>
    <w:rPr>
      <w:rFonts w:ascii="Arial" w:eastAsia="Times New Roman" w:hAnsi="Arial" w:cs="Times New Roman"/>
      <w:szCs w:val="20"/>
    </w:rPr>
  </w:style>
  <w:style w:type="paragraph" w:customStyle="1" w:styleId="IBSABulletList2">
    <w:name w:val="IBSA Bullet List 2"/>
    <w:basedOn w:val="IBSABulletList1"/>
    <w:rsid w:val="00D1102F"/>
    <w:pPr>
      <w:tabs>
        <w:tab w:val="num" w:pos="720"/>
      </w:tabs>
      <w:ind w:left="720"/>
    </w:pPr>
  </w:style>
  <w:style w:type="character" w:customStyle="1" w:styleId="IBSAText-Bold">
    <w:name w:val="IBSA Text - Bold"/>
    <w:rsid w:val="00D1102F"/>
    <w:rPr>
      <w:b/>
    </w:rPr>
  </w:style>
  <w:style w:type="character" w:customStyle="1" w:styleId="IBSAText-BoldandItalic">
    <w:name w:val="IBSA Text - Bold and Italic"/>
    <w:rsid w:val="00D1102F"/>
    <w:rPr>
      <w:b/>
      <w:i/>
      <w:color w:val="auto"/>
    </w:rPr>
  </w:style>
  <w:style w:type="character" w:customStyle="1" w:styleId="IBSANormalChar">
    <w:name w:val="IBSA Normal Char"/>
    <w:link w:val="IBSANormal"/>
    <w:rsid w:val="00D1102F"/>
    <w:rPr>
      <w:rFonts w:ascii="Arial" w:eastAsia="Times New Roman" w:hAnsi="Arial" w:cs="Times New Roman"/>
      <w:szCs w:val="20"/>
    </w:rPr>
  </w:style>
  <w:style w:type="character" w:customStyle="1" w:styleId="IBSAText-Italic">
    <w:name w:val="IBSA Text - Italic"/>
    <w:rsid w:val="00D1102F"/>
    <w:rPr>
      <w:rFonts w:ascii="Arial" w:hAnsi="Arial"/>
      <w:i/>
      <w:color w:val="auto"/>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UnitTitle">
    <w:name w:val="** CAT Unit Title"/>
    <w:rsid w:val="00D1102F"/>
    <w:pPr>
      <w:spacing w:after="0" w:line="240" w:lineRule="auto"/>
    </w:pPr>
    <w:rPr>
      <w:rFonts w:ascii="Arial" w:eastAsia="Times New Roman" w:hAnsi="Arial" w:cs="Times New Roman"/>
      <w:b/>
      <w:sz w:val="24"/>
      <w:szCs w:val="20"/>
    </w:rPr>
  </w:style>
  <w:style w:type="paragraph" w:customStyle="1" w:styleId="CATUnitCode">
    <w:name w:val="** CAT Unit Code"/>
    <w:rsid w:val="00D1102F"/>
    <w:pPr>
      <w:spacing w:after="0" w:line="240" w:lineRule="auto"/>
    </w:pPr>
    <w:rPr>
      <w:rFonts w:ascii="Arial" w:eastAsia="Times New Roman" w:hAnsi="Arial" w:cs="Times New Roman"/>
      <w:b/>
      <w:sz w:val="24"/>
      <w:szCs w:val="20"/>
    </w:rPr>
  </w:style>
  <w:style w:type="paragraph" w:customStyle="1" w:styleId="CATNumList1">
    <w:name w:val="CAT Num List 1"/>
    <w:rsid w:val="00D1102F"/>
    <w:pPr>
      <w:numPr>
        <w:numId w:val="1"/>
      </w:numPr>
      <w:spacing w:after="0" w:line="240" w:lineRule="auto"/>
    </w:pPr>
    <w:rPr>
      <w:rFonts w:ascii="Arial" w:eastAsia="Times New Roman" w:hAnsi="Arial" w:cs="Times New Roman"/>
      <w:szCs w:val="20"/>
      <w:lang w:eastAsia="en-AU"/>
    </w:rPr>
  </w:style>
  <w:style w:type="paragraph" w:customStyle="1" w:styleId="IBSANormal">
    <w:name w:val="IBSA Normal"/>
    <w:link w:val="IBSANormalChar"/>
    <w:rsid w:val="00D1102F"/>
    <w:pPr>
      <w:spacing w:after="0" w:line="240" w:lineRule="auto"/>
    </w:pPr>
    <w:rPr>
      <w:rFonts w:ascii="Arial" w:eastAsia="Times New Roman" w:hAnsi="Arial" w:cs="Times New Roman"/>
      <w:szCs w:val="20"/>
    </w:rPr>
  </w:style>
  <w:style w:type="paragraph" w:customStyle="1" w:styleId="IBSANumList1">
    <w:name w:val="IBSA Num List 1"/>
    <w:rsid w:val="00D1102F"/>
    <w:pPr>
      <w:tabs>
        <w:tab w:val="num" w:pos="360"/>
      </w:tabs>
      <w:spacing w:after="0" w:line="240" w:lineRule="auto"/>
      <w:ind w:left="357" w:hanging="357"/>
    </w:pPr>
    <w:rPr>
      <w:rFonts w:ascii="Arial" w:eastAsia="Times New Roman" w:hAnsi="Arial" w:cs="Times New Roman"/>
      <w:szCs w:val="20"/>
    </w:rPr>
  </w:style>
  <w:style w:type="paragraph" w:customStyle="1" w:styleId="IBSANumList2">
    <w:name w:val="IBSA Num List 2"/>
    <w:basedOn w:val="IBSANumList1"/>
    <w:rsid w:val="00D1102F"/>
    <w:pPr>
      <w:numPr>
        <w:ilvl w:val="1"/>
        <w:numId w:val="1"/>
      </w:numPr>
      <w:tabs>
        <w:tab w:val="clear" w:pos="72"/>
        <w:tab w:val="num" w:pos="792"/>
      </w:tabs>
      <w:ind w:left="431" w:hanging="431"/>
    </w:pPr>
  </w:style>
  <w:style w:type="paragraph" w:customStyle="1" w:styleId="IBSABulletList1">
    <w:name w:val="IBSA Bullet List 1"/>
    <w:rsid w:val="00D1102F"/>
    <w:pPr>
      <w:numPr>
        <w:numId w:val="4"/>
      </w:numPr>
      <w:spacing w:after="0" w:line="240" w:lineRule="auto"/>
      <w:ind w:left="357" w:hanging="357"/>
    </w:pPr>
    <w:rPr>
      <w:rFonts w:ascii="Arial" w:eastAsia="Times New Roman" w:hAnsi="Arial" w:cs="Times New Roman"/>
      <w:szCs w:val="20"/>
    </w:rPr>
  </w:style>
  <w:style w:type="paragraph" w:customStyle="1" w:styleId="IBSABulletList2">
    <w:name w:val="IBSA Bullet List 2"/>
    <w:basedOn w:val="IBSABulletList1"/>
    <w:rsid w:val="00D1102F"/>
    <w:pPr>
      <w:tabs>
        <w:tab w:val="num" w:pos="720"/>
      </w:tabs>
      <w:ind w:left="720"/>
    </w:pPr>
  </w:style>
  <w:style w:type="character" w:customStyle="1" w:styleId="IBSAText-Bold">
    <w:name w:val="IBSA Text - Bold"/>
    <w:rsid w:val="00D1102F"/>
    <w:rPr>
      <w:b/>
    </w:rPr>
  </w:style>
  <w:style w:type="character" w:customStyle="1" w:styleId="IBSAText-BoldandItalic">
    <w:name w:val="IBSA Text - Bold and Italic"/>
    <w:rsid w:val="00D1102F"/>
    <w:rPr>
      <w:b/>
      <w:i/>
      <w:color w:val="auto"/>
    </w:rPr>
  </w:style>
  <w:style w:type="character" w:customStyle="1" w:styleId="IBSANormalChar">
    <w:name w:val="IBSA Normal Char"/>
    <w:link w:val="IBSANormal"/>
    <w:rsid w:val="00D1102F"/>
    <w:rPr>
      <w:rFonts w:ascii="Arial" w:eastAsia="Times New Roman" w:hAnsi="Arial" w:cs="Times New Roman"/>
      <w:szCs w:val="20"/>
    </w:rPr>
  </w:style>
  <w:style w:type="character" w:customStyle="1" w:styleId="IBSAText-Italic">
    <w:name w:val="IBSA Text - Italic"/>
    <w:rsid w:val="00D1102F"/>
    <w:rPr>
      <w:rFonts w:ascii="Arial" w:hAnsi="Arial"/>
      <w:i/>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1049</Words>
  <Characters>5984</Characters>
  <Application>Microsoft Office Word</Application>
  <DocSecurity>0</DocSecurity>
  <Lines>49</Lines>
  <Paragraphs>14</Paragraphs>
  <ScaleCrop>false</ScaleCrop>
  <Company/>
  <LinksUpToDate>false</LinksUpToDate>
  <CharactersWithSpaces>7019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Scomazzon</dc:creator>
  <cp:keywords/>
  <dc:description/>
  <cp:lastModifiedBy>Jana Scomazzon</cp:lastModifiedBy>
  <cp:revision>1</cp:revision>
  <dcterms:created xsi:type="dcterms:W3CDTF">2013-08-16T08:34:00Z</dcterms:created>
  <dcterms:modified xsi:type="dcterms:W3CDTF">2013-08-16T08:34:00Z</dcterms:modified>
</cp:coreProperties>
</file>